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25882" w14:textId="77777777" w:rsidR="000A6002" w:rsidRDefault="00685647">
      <w:pPr>
        <w:pStyle w:val="Title"/>
      </w:pPr>
      <w:r>
        <w:t>CALL FOR VENDORS</w:t>
      </w:r>
    </w:p>
    <w:p w14:paraId="3D0A542F" w14:textId="0735E699" w:rsidR="000A6002" w:rsidRDefault="006E2B56">
      <w:r>
        <w:t>Ghana Civil Society Forum</w:t>
      </w:r>
    </w:p>
    <w:p w14:paraId="41355FAD" w14:textId="2EBA7A0B" w:rsidR="002B75CA" w:rsidRDefault="00685647">
      <w:r>
        <w:t>Date of Event: 25th–26th June 2025</w:t>
      </w:r>
      <w:r>
        <w:br/>
        <w:t>Location: Accra</w:t>
      </w:r>
      <w:r w:rsidR="002B75CA">
        <w:t xml:space="preserve"> – GNAT HALL</w:t>
      </w:r>
    </w:p>
    <w:p w14:paraId="7490E0E9" w14:textId="4E5E17BA" w:rsidR="002B75CA" w:rsidRDefault="002B75CA">
      <w:r>
        <w:t>Estimated numbers – 500 pax</w:t>
      </w:r>
    </w:p>
    <w:p w14:paraId="1EA0E7D6" w14:textId="77777777" w:rsidR="000A6002" w:rsidRDefault="00685647">
      <w:r>
        <w:t>STAR-Ghana Foundation invites eligible vendors and service providers to submit proposals for the provision of services for the upcoming Ghana Civil Society Forum scheduled for 25th and 26th June 2025 in Accra.</w:t>
      </w:r>
    </w:p>
    <w:p w14:paraId="1DEAC833" w14:textId="77777777" w:rsidR="000A6002" w:rsidRDefault="00685647">
      <w:pPr>
        <w:pStyle w:val="Heading1"/>
      </w:pPr>
      <w:r>
        <w:t>Services Required:</w:t>
      </w:r>
    </w:p>
    <w:p w14:paraId="530EFCA1" w14:textId="77777777" w:rsidR="000A6002" w:rsidRDefault="00685647">
      <w:pPr>
        <w:pStyle w:val="ListNumber"/>
      </w:pPr>
      <w:r>
        <w:t>1. Printing &amp; Design Services</w:t>
      </w:r>
    </w:p>
    <w:p w14:paraId="00FE9DDC" w14:textId="77777777" w:rsidR="000A6002" w:rsidRDefault="00685647">
      <w:pPr>
        <w:pStyle w:val="ListBullet"/>
      </w:pPr>
      <w:r>
        <w:t>Design and printing of participant name tags</w:t>
      </w:r>
    </w:p>
    <w:p w14:paraId="42FAAD94" w14:textId="77777777" w:rsidR="000A6002" w:rsidRDefault="00685647">
      <w:pPr>
        <w:pStyle w:val="ListBullet"/>
      </w:pPr>
      <w:r>
        <w:t>Design and printing of event brochures</w:t>
      </w:r>
    </w:p>
    <w:p w14:paraId="25E1EA80" w14:textId="77777777" w:rsidR="000A6002" w:rsidRDefault="00685647">
      <w:pPr>
        <w:pStyle w:val="ListBullet"/>
      </w:pPr>
      <w:r>
        <w:t>Design of event flyers (digital and print-ready)</w:t>
      </w:r>
    </w:p>
    <w:p w14:paraId="66EDE65F" w14:textId="5CE2DEFC" w:rsidR="000A6002" w:rsidRDefault="00685647">
      <w:pPr>
        <w:pStyle w:val="ListNumber"/>
      </w:pPr>
      <w:r>
        <w:t xml:space="preserve"> Live Production &amp; Streaming</w:t>
      </w:r>
    </w:p>
    <w:p w14:paraId="4FABBB5A" w14:textId="77777777" w:rsidR="000A6002" w:rsidRDefault="00685647">
      <w:pPr>
        <w:pStyle w:val="ListBullet"/>
      </w:pPr>
      <w:r>
        <w:t>Multi-camera live coverage</w:t>
      </w:r>
    </w:p>
    <w:p w14:paraId="0A3F5AAB" w14:textId="77777777" w:rsidR="000A6002" w:rsidRDefault="00685647">
      <w:pPr>
        <w:pStyle w:val="ListBullet"/>
      </w:pPr>
      <w:r>
        <w:t>Livestreaming to designated platforms</w:t>
      </w:r>
    </w:p>
    <w:p w14:paraId="3B8605F9" w14:textId="77777777" w:rsidR="000A6002" w:rsidRDefault="00685647">
      <w:pPr>
        <w:pStyle w:val="ListBullet"/>
      </w:pPr>
      <w:r>
        <w:t>Audio-visual equipment setup and management</w:t>
      </w:r>
    </w:p>
    <w:p w14:paraId="65149E60" w14:textId="77777777" w:rsidR="000A6002" w:rsidRDefault="00685647">
      <w:pPr>
        <w:pStyle w:val="Heading1"/>
      </w:pPr>
      <w:r>
        <w:t>Submission Guidelines:</w:t>
      </w:r>
    </w:p>
    <w:p w14:paraId="630CBA8A" w14:textId="77777777" w:rsidR="000A6002" w:rsidRDefault="00685647">
      <w:r>
        <w:t>Interested vendors should submit:</w:t>
      </w:r>
      <w:r>
        <w:br/>
        <w:t>- A brief company profile</w:t>
      </w:r>
      <w:r>
        <w:br/>
        <w:t>- Evidence of similar work done (portfolio or references)</w:t>
      </w:r>
      <w:r>
        <w:br/>
        <w:t>- Quotation for the service(s) being applied for</w:t>
      </w:r>
      <w:r>
        <w:br/>
        <w:t>- Valid business registration and tax clearance certificate</w:t>
      </w:r>
      <w:r>
        <w:br/>
        <w:t>- Contact details</w:t>
      </w:r>
    </w:p>
    <w:p w14:paraId="7A5D2F06" w14:textId="62E55131" w:rsidR="000A6002" w:rsidRDefault="00685647">
      <w:r>
        <w:t xml:space="preserve">Submit proposals to: </w:t>
      </w:r>
      <w:r w:rsidR="00954F27">
        <w:t>applications</w:t>
      </w:r>
      <w:r>
        <w:t>@star-ghana.org</w:t>
      </w:r>
    </w:p>
    <w:p w14:paraId="63E1F2C9" w14:textId="77777777" w:rsidR="000A6002" w:rsidRDefault="00685647">
      <w:r>
        <w:t>Deadline for submission: Friday, 17th May 2025</w:t>
      </w:r>
    </w:p>
    <w:p w14:paraId="6E2C01BA" w14:textId="77777777" w:rsidR="000A6002" w:rsidRDefault="00685647">
      <w:r>
        <w:t>Vendors may apply for more than one service area. Shortlisted vendors may be contacted for further discussions.</w:t>
      </w:r>
    </w:p>
    <w:p w14:paraId="294B2E50" w14:textId="0C9F562C" w:rsidR="000A6002" w:rsidRDefault="00685647">
      <w:r>
        <w:t xml:space="preserve">For further inquiries, kindly contact: The Procurement </w:t>
      </w:r>
      <w:r w:rsidR="00954F27">
        <w:t>Officer via JAdjei</w:t>
      </w:r>
      <w:r>
        <w:t>@star-ghana.org</w:t>
      </w:r>
    </w:p>
    <w:p w14:paraId="443C82B6" w14:textId="77777777" w:rsidR="000A6002" w:rsidRDefault="00685647">
      <w:r>
        <w:lastRenderedPageBreak/>
        <w:br/>
        <w:t>STAR-Ghana Foundation</w:t>
      </w:r>
      <w:r>
        <w:br/>
        <w:t>Mobilizing Active Citizenship for Inclusive and Accountable Governance</w:t>
      </w:r>
    </w:p>
    <w:sectPr w:rsidR="000A600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83333286">
    <w:abstractNumId w:val="8"/>
  </w:num>
  <w:num w:numId="2" w16cid:durableId="1722972024">
    <w:abstractNumId w:val="6"/>
  </w:num>
  <w:num w:numId="3" w16cid:durableId="1228880271">
    <w:abstractNumId w:val="5"/>
  </w:num>
  <w:num w:numId="4" w16cid:durableId="336734874">
    <w:abstractNumId w:val="4"/>
  </w:num>
  <w:num w:numId="5" w16cid:durableId="286205790">
    <w:abstractNumId w:val="7"/>
  </w:num>
  <w:num w:numId="6" w16cid:durableId="869954437">
    <w:abstractNumId w:val="3"/>
  </w:num>
  <w:num w:numId="7" w16cid:durableId="762841070">
    <w:abstractNumId w:val="2"/>
  </w:num>
  <w:num w:numId="8" w16cid:durableId="203911337">
    <w:abstractNumId w:val="1"/>
  </w:num>
  <w:num w:numId="9" w16cid:durableId="1355376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6002"/>
    <w:rsid w:val="0015074B"/>
    <w:rsid w:val="0029639D"/>
    <w:rsid w:val="002B75CA"/>
    <w:rsid w:val="00326F90"/>
    <w:rsid w:val="0047686E"/>
    <w:rsid w:val="00685647"/>
    <w:rsid w:val="006E2B56"/>
    <w:rsid w:val="00953D46"/>
    <w:rsid w:val="00954F27"/>
    <w:rsid w:val="00A03C73"/>
    <w:rsid w:val="00A71053"/>
    <w:rsid w:val="00AA1D8D"/>
    <w:rsid w:val="00B47730"/>
    <w:rsid w:val="00B71DA6"/>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42FA62DC-7F2B-4D2C-9D72-51480657D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197</Words>
  <Characters>1126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Papisdaff Abdullah Ali</cp:lastModifiedBy>
  <cp:revision>2</cp:revision>
  <dcterms:created xsi:type="dcterms:W3CDTF">2025-04-24T16:38:00Z</dcterms:created>
  <dcterms:modified xsi:type="dcterms:W3CDTF">2025-04-24T16:38:00Z</dcterms:modified>
  <cp:category/>
</cp:coreProperties>
</file>