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FCD33" w14:textId="4FCFEED3" w:rsidR="00E96881" w:rsidRDefault="00E96881" w:rsidP="00B05D4D">
      <w:pPr>
        <w:keepNext/>
        <w:suppressAutoHyphens/>
        <w:spacing w:before="77" w:after="113"/>
        <w:jc w:val="center"/>
        <w:outlineLvl w:val="0"/>
        <w:rPr>
          <w:rFonts w:asciiTheme="minorHAnsi" w:eastAsia="Times New Roman" w:hAnsiTheme="minorHAnsi" w:cstheme="minorHAnsi"/>
          <w:b/>
          <w:bCs/>
          <w:caps/>
          <w:sz w:val="20"/>
          <w:szCs w:val="20"/>
        </w:rPr>
      </w:pPr>
      <w:r w:rsidRPr="00BA4022">
        <w:rPr>
          <w:rFonts w:asciiTheme="minorHAnsi" w:hAnsiTheme="minorHAnsi" w:cstheme="minorHAnsi"/>
          <w:b/>
          <w:noProof/>
          <w:szCs w:val="20"/>
        </w:rPr>
        <w:drawing>
          <wp:inline distT="0" distB="0" distL="0" distR="0" wp14:anchorId="7709F18F" wp14:editId="53850424">
            <wp:extent cx="2202518" cy="654050"/>
            <wp:effectExtent l="0" t="0" r="762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4868" cy="660687"/>
                    </a:xfrm>
                    <a:prstGeom prst="rect">
                      <a:avLst/>
                    </a:prstGeom>
                    <a:noFill/>
                  </pic:spPr>
                </pic:pic>
              </a:graphicData>
            </a:graphic>
          </wp:inline>
        </w:drawing>
      </w:r>
    </w:p>
    <w:p w14:paraId="3E40ED49" w14:textId="6A039E61" w:rsidR="00B05D4D" w:rsidRPr="00BA4022" w:rsidRDefault="00B05D4D" w:rsidP="00B05D4D">
      <w:pPr>
        <w:keepNext/>
        <w:suppressAutoHyphens/>
        <w:spacing w:before="77" w:after="113"/>
        <w:jc w:val="center"/>
        <w:outlineLvl w:val="0"/>
        <w:rPr>
          <w:rFonts w:asciiTheme="minorHAnsi" w:eastAsia="Times New Roman" w:hAnsiTheme="minorHAnsi" w:cstheme="minorHAnsi"/>
          <w:b/>
          <w:bCs/>
          <w:caps/>
          <w:sz w:val="20"/>
          <w:szCs w:val="20"/>
        </w:rPr>
      </w:pPr>
      <w:r w:rsidRPr="00BA4022">
        <w:rPr>
          <w:rFonts w:asciiTheme="minorHAnsi" w:eastAsia="Times New Roman" w:hAnsiTheme="minorHAnsi" w:cstheme="minorHAnsi"/>
          <w:b/>
          <w:bCs/>
          <w:caps/>
          <w:sz w:val="20"/>
          <w:szCs w:val="20"/>
        </w:rPr>
        <w:t xml:space="preserve">TERMS OF REFERENCE </w:t>
      </w:r>
    </w:p>
    <w:p w14:paraId="5BDBE588" w14:textId="4A25ACFE" w:rsidR="00B05D4D" w:rsidRPr="00BA4022" w:rsidRDefault="00E96881" w:rsidP="00B05D4D">
      <w:pPr>
        <w:keepNext/>
        <w:suppressAutoHyphens/>
        <w:spacing w:before="77" w:after="113"/>
        <w:jc w:val="center"/>
        <w:outlineLvl w:val="0"/>
        <w:rPr>
          <w:rFonts w:asciiTheme="minorHAnsi" w:eastAsia="Times New Roman" w:hAnsiTheme="minorHAnsi" w:cstheme="minorHAnsi"/>
          <w:b/>
          <w:bCs/>
          <w:caps/>
          <w:sz w:val="20"/>
          <w:szCs w:val="20"/>
        </w:rPr>
      </w:pPr>
      <w:r>
        <w:rPr>
          <w:rFonts w:asciiTheme="minorHAnsi" w:eastAsia="Times New Roman" w:hAnsiTheme="minorHAnsi" w:cstheme="minorHAnsi"/>
          <w:b/>
          <w:bCs/>
          <w:caps/>
          <w:sz w:val="20"/>
          <w:szCs w:val="20"/>
        </w:rPr>
        <w:t>Mid-term review</w:t>
      </w:r>
      <w:r w:rsidR="00B05D4D">
        <w:rPr>
          <w:rFonts w:asciiTheme="minorHAnsi" w:eastAsia="Times New Roman" w:hAnsiTheme="minorHAnsi" w:cstheme="minorHAnsi"/>
          <w:b/>
          <w:bCs/>
          <w:caps/>
          <w:sz w:val="20"/>
          <w:szCs w:val="20"/>
        </w:rPr>
        <w:t xml:space="preserve"> - </w:t>
      </w:r>
      <w:r w:rsidR="00B05D4D" w:rsidRPr="00BA4022">
        <w:rPr>
          <w:rFonts w:asciiTheme="minorHAnsi" w:eastAsia="Times New Roman" w:hAnsiTheme="minorHAnsi" w:cstheme="minorHAnsi"/>
          <w:b/>
          <w:bCs/>
          <w:caps/>
          <w:sz w:val="20"/>
          <w:szCs w:val="20"/>
        </w:rPr>
        <w:t>gIVING FOR cHANGE Project</w:t>
      </w:r>
    </w:p>
    <w:p w14:paraId="1E016E58" w14:textId="77777777" w:rsidR="00B05D4D" w:rsidRPr="00BA4022" w:rsidRDefault="00B05D4D" w:rsidP="00B05D4D">
      <w:pPr>
        <w:keepNext/>
        <w:suppressAutoHyphens/>
        <w:spacing w:before="77" w:after="113"/>
        <w:jc w:val="both"/>
        <w:outlineLvl w:val="0"/>
        <w:rPr>
          <w:rFonts w:asciiTheme="minorHAnsi" w:eastAsia="Times New Roman" w:hAnsiTheme="minorHAnsi" w:cstheme="minorHAnsi"/>
          <w:b/>
          <w:bCs/>
          <w:caps/>
          <w:sz w:val="20"/>
          <w:szCs w:val="20"/>
        </w:rPr>
      </w:pPr>
    </w:p>
    <w:tbl>
      <w:tblPr>
        <w:tblStyle w:val="TableGrid"/>
        <w:tblW w:w="8642" w:type="dxa"/>
        <w:tblLook w:val="04A0" w:firstRow="1" w:lastRow="0" w:firstColumn="1" w:lastColumn="0" w:noHBand="0" w:noVBand="1"/>
      </w:tblPr>
      <w:tblGrid>
        <w:gridCol w:w="3085"/>
        <w:gridCol w:w="5557"/>
      </w:tblGrid>
      <w:tr w:rsidR="00B05D4D" w:rsidRPr="00BA4022" w14:paraId="110B5683" w14:textId="77777777" w:rsidTr="00F27296">
        <w:trPr>
          <w:trHeight w:val="285"/>
        </w:trPr>
        <w:tc>
          <w:tcPr>
            <w:tcW w:w="3085" w:type="dxa"/>
          </w:tcPr>
          <w:p w14:paraId="37F2FAF0" w14:textId="77777777" w:rsidR="00B05D4D" w:rsidRPr="00BA4022" w:rsidRDefault="00B05D4D" w:rsidP="00F27296">
            <w:pPr>
              <w:rPr>
                <w:rFonts w:asciiTheme="minorHAnsi" w:hAnsiTheme="minorHAnsi" w:cstheme="minorHAnsi"/>
                <w:b/>
                <w:sz w:val="20"/>
                <w:szCs w:val="20"/>
              </w:rPr>
            </w:pPr>
            <w:r w:rsidRPr="00BA4022">
              <w:rPr>
                <w:rFonts w:asciiTheme="minorHAnsi" w:hAnsiTheme="minorHAnsi" w:cstheme="minorHAnsi"/>
                <w:b/>
                <w:sz w:val="20"/>
                <w:szCs w:val="20"/>
              </w:rPr>
              <w:t>Pr</w:t>
            </w:r>
            <w:r>
              <w:rPr>
                <w:rFonts w:asciiTheme="minorHAnsi" w:hAnsiTheme="minorHAnsi" w:cstheme="minorHAnsi"/>
                <w:b/>
                <w:sz w:val="20"/>
                <w:szCs w:val="20"/>
              </w:rPr>
              <w:t>oject</w:t>
            </w:r>
          </w:p>
        </w:tc>
        <w:tc>
          <w:tcPr>
            <w:tcW w:w="5557" w:type="dxa"/>
          </w:tcPr>
          <w:p w14:paraId="7F91A246" w14:textId="77777777" w:rsidR="00B05D4D" w:rsidRPr="00BA4022" w:rsidRDefault="00B05D4D" w:rsidP="00F27296">
            <w:pPr>
              <w:rPr>
                <w:rFonts w:asciiTheme="minorHAnsi" w:eastAsia="Times New Roman" w:hAnsiTheme="minorHAnsi" w:cstheme="minorHAnsi"/>
                <w:color w:val="000000"/>
                <w:sz w:val="20"/>
                <w:szCs w:val="20"/>
                <w:lang w:eastAsia="en-GB"/>
              </w:rPr>
            </w:pPr>
            <w:r w:rsidRPr="00BA4022">
              <w:rPr>
                <w:rFonts w:asciiTheme="minorHAnsi" w:hAnsiTheme="minorHAnsi" w:cstheme="minorHAnsi"/>
                <w:sz w:val="20"/>
                <w:szCs w:val="20"/>
              </w:rPr>
              <w:t xml:space="preserve">Giving for </w:t>
            </w:r>
            <w:r>
              <w:rPr>
                <w:rFonts w:asciiTheme="minorHAnsi" w:hAnsiTheme="minorHAnsi" w:cstheme="minorHAnsi"/>
                <w:sz w:val="20"/>
                <w:szCs w:val="20"/>
              </w:rPr>
              <w:t>Change Project</w:t>
            </w:r>
          </w:p>
        </w:tc>
      </w:tr>
      <w:tr w:rsidR="00B05D4D" w:rsidRPr="00BA4022" w14:paraId="28E9CEE0" w14:textId="77777777" w:rsidTr="00F27296">
        <w:trPr>
          <w:trHeight w:val="285"/>
        </w:trPr>
        <w:tc>
          <w:tcPr>
            <w:tcW w:w="3085" w:type="dxa"/>
          </w:tcPr>
          <w:p w14:paraId="7B029576" w14:textId="77777777" w:rsidR="00B05D4D" w:rsidRPr="00BA4022" w:rsidRDefault="00B05D4D" w:rsidP="00F27296">
            <w:pPr>
              <w:rPr>
                <w:rFonts w:asciiTheme="minorHAnsi" w:hAnsiTheme="minorHAnsi" w:cstheme="minorHAnsi"/>
                <w:b/>
                <w:sz w:val="20"/>
                <w:szCs w:val="20"/>
              </w:rPr>
            </w:pPr>
            <w:r w:rsidRPr="00BA4022">
              <w:rPr>
                <w:rFonts w:asciiTheme="minorHAnsi" w:hAnsiTheme="minorHAnsi" w:cstheme="minorHAnsi"/>
                <w:b/>
                <w:sz w:val="20"/>
                <w:szCs w:val="20"/>
              </w:rPr>
              <w:t xml:space="preserve">Consultancy duration </w:t>
            </w:r>
          </w:p>
        </w:tc>
        <w:tc>
          <w:tcPr>
            <w:tcW w:w="5557" w:type="dxa"/>
          </w:tcPr>
          <w:p w14:paraId="2D2CC0B6" w14:textId="6CA03F96" w:rsidR="00B05D4D" w:rsidRPr="00BA4022" w:rsidRDefault="00B05D4D" w:rsidP="00F27296">
            <w:pPr>
              <w:rPr>
                <w:rFonts w:asciiTheme="minorHAnsi" w:hAnsiTheme="minorHAnsi" w:cstheme="minorHAnsi"/>
                <w:sz w:val="20"/>
                <w:szCs w:val="20"/>
              </w:rPr>
            </w:pPr>
            <w:r>
              <w:rPr>
                <w:rFonts w:asciiTheme="minorHAnsi" w:hAnsiTheme="minorHAnsi" w:cstheme="minorHAnsi"/>
                <w:sz w:val="20"/>
                <w:szCs w:val="20"/>
              </w:rPr>
              <w:t>June</w:t>
            </w:r>
            <w:r w:rsidR="00354B3C">
              <w:rPr>
                <w:rFonts w:asciiTheme="minorHAnsi" w:hAnsiTheme="minorHAnsi" w:cstheme="minorHAnsi"/>
                <w:sz w:val="20"/>
                <w:szCs w:val="20"/>
              </w:rPr>
              <w:t xml:space="preserve"> – July </w:t>
            </w:r>
            <w:r w:rsidRPr="00BA4022">
              <w:rPr>
                <w:rFonts w:asciiTheme="minorHAnsi" w:hAnsiTheme="minorHAnsi" w:cstheme="minorHAnsi"/>
                <w:sz w:val="20"/>
                <w:szCs w:val="20"/>
              </w:rPr>
              <w:t>202</w:t>
            </w:r>
            <w:r w:rsidR="00354B3C">
              <w:rPr>
                <w:rFonts w:asciiTheme="minorHAnsi" w:hAnsiTheme="minorHAnsi" w:cstheme="minorHAnsi"/>
                <w:sz w:val="20"/>
                <w:szCs w:val="20"/>
              </w:rPr>
              <w:t>3</w:t>
            </w:r>
          </w:p>
        </w:tc>
      </w:tr>
      <w:tr w:rsidR="00B05D4D" w:rsidRPr="00BA4022" w14:paraId="7CAD9527" w14:textId="77777777" w:rsidTr="00F27296">
        <w:trPr>
          <w:trHeight w:val="211"/>
        </w:trPr>
        <w:tc>
          <w:tcPr>
            <w:tcW w:w="3085" w:type="dxa"/>
          </w:tcPr>
          <w:p w14:paraId="2CB2292A" w14:textId="77777777" w:rsidR="00B05D4D" w:rsidRPr="00BA4022" w:rsidRDefault="00B05D4D" w:rsidP="00F27296">
            <w:pPr>
              <w:rPr>
                <w:rFonts w:asciiTheme="minorHAnsi" w:hAnsiTheme="minorHAnsi" w:cstheme="minorHAnsi"/>
                <w:b/>
                <w:sz w:val="20"/>
                <w:szCs w:val="20"/>
              </w:rPr>
            </w:pPr>
            <w:bookmarkStart w:id="0" w:name="_Hlk37652604"/>
            <w:r w:rsidRPr="00BA4022">
              <w:rPr>
                <w:rFonts w:asciiTheme="minorHAnsi" w:hAnsiTheme="minorHAnsi" w:cstheme="minorHAnsi"/>
                <w:b/>
                <w:sz w:val="20"/>
                <w:szCs w:val="20"/>
              </w:rPr>
              <w:t>Position Title</w:t>
            </w:r>
          </w:p>
        </w:tc>
        <w:tc>
          <w:tcPr>
            <w:tcW w:w="5557" w:type="dxa"/>
          </w:tcPr>
          <w:p w14:paraId="49E1F62A" w14:textId="77777777" w:rsidR="00B05D4D" w:rsidRPr="00BA4022" w:rsidRDefault="00B05D4D" w:rsidP="00F27296">
            <w:pPr>
              <w:rPr>
                <w:rFonts w:asciiTheme="minorHAnsi" w:hAnsiTheme="minorHAnsi" w:cstheme="minorHAnsi"/>
                <w:sz w:val="20"/>
                <w:szCs w:val="20"/>
              </w:rPr>
            </w:pPr>
            <w:r w:rsidRPr="00BA4022">
              <w:rPr>
                <w:rFonts w:asciiTheme="minorHAnsi" w:hAnsiTheme="minorHAnsi" w:cstheme="minorHAnsi"/>
                <w:sz w:val="20"/>
                <w:szCs w:val="20"/>
              </w:rPr>
              <w:t xml:space="preserve">Research Consultant </w:t>
            </w:r>
          </w:p>
        </w:tc>
      </w:tr>
      <w:bookmarkEnd w:id="0"/>
      <w:tr w:rsidR="00B05D4D" w:rsidRPr="00BA4022" w14:paraId="2871B3D4" w14:textId="77777777" w:rsidTr="00F27296">
        <w:trPr>
          <w:trHeight w:val="502"/>
        </w:trPr>
        <w:tc>
          <w:tcPr>
            <w:tcW w:w="3085" w:type="dxa"/>
          </w:tcPr>
          <w:p w14:paraId="2A3FE897" w14:textId="77777777" w:rsidR="00B05D4D" w:rsidRPr="00BA4022" w:rsidRDefault="00B05D4D" w:rsidP="00F27296">
            <w:pPr>
              <w:rPr>
                <w:rFonts w:asciiTheme="minorHAnsi" w:hAnsiTheme="minorHAnsi" w:cstheme="minorHAnsi"/>
                <w:b/>
                <w:sz w:val="20"/>
                <w:szCs w:val="20"/>
              </w:rPr>
            </w:pPr>
            <w:r w:rsidRPr="00BA4022">
              <w:rPr>
                <w:rFonts w:asciiTheme="minorHAnsi" w:hAnsiTheme="minorHAnsi" w:cstheme="minorHAnsi"/>
                <w:b/>
                <w:sz w:val="20"/>
                <w:szCs w:val="20"/>
              </w:rPr>
              <w:t>Reporting to</w:t>
            </w:r>
          </w:p>
        </w:tc>
        <w:tc>
          <w:tcPr>
            <w:tcW w:w="5557" w:type="dxa"/>
          </w:tcPr>
          <w:p w14:paraId="70CAA03A" w14:textId="44D1A67E" w:rsidR="00B05D4D" w:rsidRPr="00D4283C" w:rsidRDefault="00354B3C" w:rsidP="00F27296">
            <w:pPr>
              <w:suppressAutoHyphens/>
              <w:spacing w:before="77" w:after="113"/>
              <w:rPr>
                <w:rFonts w:asciiTheme="minorHAnsi" w:eastAsia="Arial" w:hAnsiTheme="minorHAnsi" w:cstheme="minorHAnsi"/>
                <w:sz w:val="20"/>
                <w:szCs w:val="20"/>
                <w:lang w:eastAsia="en-GB"/>
              </w:rPr>
            </w:pPr>
            <w:r>
              <w:rPr>
                <w:rFonts w:asciiTheme="minorHAnsi" w:eastAsia="Arial" w:hAnsiTheme="minorHAnsi" w:cstheme="minorHAnsi"/>
                <w:sz w:val="20"/>
                <w:szCs w:val="20"/>
                <w:lang w:eastAsia="en-GB"/>
              </w:rPr>
              <w:t>Results and Learning Manager</w:t>
            </w:r>
            <w:r w:rsidR="00B05D4D" w:rsidRPr="00BA4022">
              <w:rPr>
                <w:rFonts w:asciiTheme="minorHAnsi" w:eastAsia="Arial" w:hAnsiTheme="minorHAnsi" w:cstheme="minorHAnsi"/>
                <w:sz w:val="20"/>
                <w:szCs w:val="20"/>
                <w:lang w:eastAsia="en-GB"/>
              </w:rPr>
              <w:t>, STAR Ghana Foundation</w:t>
            </w:r>
          </w:p>
        </w:tc>
      </w:tr>
    </w:tbl>
    <w:p w14:paraId="2D0C8F14" w14:textId="77777777" w:rsidR="00B05D4D" w:rsidRDefault="00B05D4D" w:rsidP="00B05D4D">
      <w:pPr>
        <w:pStyle w:val="Heading2"/>
        <w:numPr>
          <w:ilvl w:val="0"/>
          <w:numId w:val="0"/>
        </w:numPr>
        <w:spacing w:before="0" w:line="240" w:lineRule="auto"/>
        <w:jc w:val="both"/>
        <w:rPr>
          <w:rFonts w:asciiTheme="minorHAnsi" w:hAnsiTheme="minorHAnsi" w:cstheme="minorHAnsi"/>
          <w:sz w:val="20"/>
          <w:szCs w:val="20"/>
          <w:u w:val="single"/>
        </w:rPr>
      </w:pPr>
    </w:p>
    <w:p w14:paraId="55D9BB8B" w14:textId="77777777" w:rsidR="00B05D4D" w:rsidRPr="0025357B" w:rsidRDefault="00B05D4D" w:rsidP="00B05D4D">
      <w:pPr>
        <w:pStyle w:val="Heading2"/>
        <w:numPr>
          <w:ilvl w:val="0"/>
          <w:numId w:val="0"/>
        </w:numPr>
        <w:spacing w:before="0" w:line="240" w:lineRule="auto"/>
        <w:jc w:val="both"/>
        <w:rPr>
          <w:rFonts w:asciiTheme="minorHAnsi" w:hAnsiTheme="minorHAnsi" w:cstheme="minorHAnsi"/>
          <w:sz w:val="20"/>
          <w:szCs w:val="20"/>
          <w:u w:val="single"/>
        </w:rPr>
      </w:pPr>
      <w:r>
        <w:rPr>
          <w:rFonts w:asciiTheme="minorHAnsi" w:hAnsiTheme="minorHAnsi" w:cstheme="minorHAnsi"/>
          <w:sz w:val="20"/>
          <w:szCs w:val="20"/>
          <w:u w:val="single"/>
        </w:rPr>
        <w:t xml:space="preserve">1.0 </w:t>
      </w:r>
      <w:r w:rsidRPr="0025357B">
        <w:rPr>
          <w:rFonts w:asciiTheme="minorHAnsi" w:hAnsiTheme="minorHAnsi" w:cstheme="minorHAnsi"/>
          <w:sz w:val="20"/>
          <w:szCs w:val="20"/>
          <w:u w:val="single"/>
        </w:rPr>
        <w:t>Introduction to STAR-Ghana Foundation</w:t>
      </w:r>
    </w:p>
    <w:p w14:paraId="5829B9EF" w14:textId="782EC64F" w:rsidR="00361460" w:rsidRDefault="00B05D4D" w:rsidP="00F95F80">
      <w:pPr>
        <w:pStyle w:val="Normal0"/>
        <w:jc w:val="both"/>
        <w:rPr>
          <w:rFonts w:asciiTheme="minorHAnsi" w:eastAsia="Times New Roman" w:hAnsiTheme="minorHAnsi" w:cstheme="minorHAnsi"/>
          <w:color w:val="000000"/>
          <w:sz w:val="20"/>
        </w:rPr>
      </w:pPr>
      <w:r w:rsidRPr="00BA4022">
        <w:rPr>
          <w:rFonts w:asciiTheme="minorHAnsi" w:eastAsia="Times New Roman" w:hAnsiTheme="minorHAnsi" w:cstheme="minorHAnsi"/>
          <w:color w:val="000000"/>
          <w:sz w:val="20"/>
        </w:rPr>
        <w:t>The STAR</w:t>
      </w:r>
      <w:r w:rsidR="00661977">
        <w:rPr>
          <w:rFonts w:asciiTheme="minorHAnsi" w:eastAsia="Times New Roman" w:hAnsiTheme="minorHAnsi" w:cstheme="minorHAnsi"/>
          <w:color w:val="000000"/>
          <w:sz w:val="20"/>
        </w:rPr>
        <w:t>-</w:t>
      </w:r>
      <w:r w:rsidRPr="00BA4022">
        <w:rPr>
          <w:rFonts w:asciiTheme="minorHAnsi" w:eastAsia="Times New Roman" w:hAnsiTheme="minorHAnsi" w:cstheme="minorHAnsi"/>
          <w:color w:val="000000"/>
          <w:sz w:val="20"/>
        </w:rPr>
        <w:t xml:space="preserve">Ghana Foundation is a national centre for active citizenship and philanthropy. </w:t>
      </w:r>
      <w:r w:rsidRPr="00B81CF5">
        <w:rPr>
          <w:rFonts w:asciiTheme="minorHAnsi" w:hAnsiTheme="minorHAnsi" w:cstheme="minorHAnsi"/>
          <w:sz w:val="20"/>
        </w:rPr>
        <w:t>The vision of STAR Ghana Foundation</w:t>
      </w:r>
      <w:r w:rsidRPr="00F20AD3">
        <w:rPr>
          <w:rFonts w:asciiTheme="minorHAnsi" w:hAnsiTheme="minorHAnsi" w:cstheme="minorHAnsi"/>
          <w:b/>
          <w:bCs/>
          <w:sz w:val="20"/>
        </w:rPr>
        <w:t xml:space="preserve"> </w:t>
      </w:r>
      <w:r w:rsidRPr="00F20AD3">
        <w:rPr>
          <w:rFonts w:asciiTheme="minorHAnsi" w:hAnsiTheme="minorHAnsi" w:cstheme="minorHAnsi"/>
          <w:sz w:val="20"/>
        </w:rPr>
        <w:t>is a well-informed civil society able to contribute to transformational change around key challenges of poverty, inequality, and inclusion for all citizens</w:t>
      </w:r>
      <w:r w:rsidRPr="00F20AD3">
        <w:rPr>
          <w:rFonts w:asciiTheme="minorHAnsi" w:eastAsia="Calibri" w:hAnsiTheme="minorHAnsi" w:cstheme="minorHAnsi"/>
          <w:sz w:val="20"/>
        </w:rPr>
        <w:t xml:space="preserve">. </w:t>
      </w:r>
      <w:r w:rsidRPr="00B81CF5">
        <w:rPr>
          <w:rFonts w:asciiTheme="minorHAnsi" w:hAnsiTheme="minorHAnsi" w:cstheme="minorHAnsi"/>
          <w:sz w:val="20"/>
        </w:rPr>
        <w:t>The mission of STAR Ghana Foundation</w:t>
      </w:r>
      <w:r w:rsidRPr="00F20AD3">
        <w:rPr>
          <w:rFonts w:asciiTheme="minorHAnsi" w:hAnsiTheme="minorHAnsi" w:cstheme="minorHAnsi"/>
          <w:b/>
          <w:bCs/>
          <w:sz w:val="20"/>
        </w:rPr>
        <w:t xml:space="preserve"> </w:t>
      </w:r>
      <w:r w:rsidRPr="00F20AD3">
        <w:rPr>
          <w:rFonts w:asciiTheme="minorHAnsi" w:hAnsiTheme="minorHAnsi" w:cstheme="minorHAnsi"/>
          <w:sz w:val="20"/>
        </w:rPr>
        <w:t xml:space="preserve">is to </w:t>
      </w:r>
      <w:r w:rsidRPr="00F20AD3">
        <w:rPr>
          <w:rFonts w:asciiTheme="minorHAnsi" w:hAnsiTheme="minorHAnsi" w:cstheme="minorHAnsi"/>
          <w:sz w:val="20"/>
          <w:lang w:val="x-none"/>
        </w:rPr>
        <w:t>increase the effectiveness of citizen influence for change that advances democracy, accountability, and social inclusion</w:t>
      </w:r>
      <w:r>
        <w:rPr>
          <w:rFonts w:asciiTheme="minorHAnsi" w:hAnsiTheme="minorHAnsi" w:cstheme="minorHAnsi"/>
          <w:sz w:val="20"/>
          <w:lang w:val="en-US"/>
        </w:rPr>
        <w:t xml:space="preserve">. The Foundation achieves its mission through </w:t>
      </w:r>
      <w:r>
        <w:rPr>
          <w:rFonts w:asciiTheme="minorHAnsi" w:eastAsia="Times New Roman" w:hAnsiTheme="minorHAnsi" w:cstheme="minorHAnsi"/>
          <w:color w:val="000000"/>
          <w:sz w:val="20"/>
        </w:rPr>
        <w:t>the roles of</w:t>
      </w:r>
      <w:r w:rsidRPr="00BA4022">
        <w:rPr>
          <w:rFonts w:asciiTheme="minorHAnsi" w:eastAsia="Times New Roman" w:hAnsiTheme="minorHAnsi" w:cstheme="minorHAnsi"/>
          <w:color w:val="000000"/>
          <w:sz w:val="20"/>
        </w:rPr>
        <w:t xml:space="preserve"> a Convener, Catalyst and Coordinator of civil society action towards systemic and transformational change in Ghana. It builds on the results and lessons of the </w:t>
      </w:r>
      <w:r w:rsidRPr="00142C67">
        <w:rPr>
          <w:rFonts w:asciiTheme="minorHAnsi" w:eastAsia="Times New Roman" w:hAnsiTheme="minorHAnsi" w:cstheme="minorHAnsi"/>
          <w:bCs/>
          <w:color w:val="000000"/>
          <w:sz w:val="20"/>
        </w:rPr>
        <w:t>STAR-Ghana programme</w:t>
      </w:r>
      <w:r w:rsidRPr="00BA4022">
        <w:rPr>
          <w:rFonts w:asciiTheme="minorHAnsi" w:eastAsia="Times New Roman" w:hAnsiTheme="minorHAnsi" w:cstheme="minorHAnsi"/>
          <w:b/>
          <w:color w:val="000000"/>
          <w:sz w:val="20"/>
        </w:rPr>
        <w:t xml:space="preserve">, </w:t>
      </w:r>
      <w:r w:rsidRPr="00BA4022">
        <w:rPr>
          <w:rFonts w:asciiTheme="minorHAnsi" w:eastAsia="Times New Roman" w:hAnsiTheme="minorHAnsi" w:cstheme="minorHAnsi"/>
          <w:color w:val="000000"/>
          <w:sz w:val="20"/>
        </w:rPr>
        <w:t xml:space="preserve">a 10-year civil society support initiative funded by DFID, DANIDA and the European Union. </w:t>
      </w:r>
    </w:p>
    <w:p w14:paraId="0BB2A2B5" w14:textId="77777777" w:rsidR="00F95F80" w:rsidRPr="00F95F80" w:rsidRDefault="00F95F80" w:rsidP="00F95F80">
      <w:pPr>
        <w:pStyle w:val="Normal0"/>
        <w:jc w:val="both"/>
        <w:rPr>
          <w:rFonts w:asciiTheme="minorHAnsi" w:eastAsia="Times New Roman" w:hAnsiTheme="minorHAnsi" w:cstheme="minorHAnsi"/>
          <w:color w:val="000000"/>
          <w:sz w:val="20"/>
        </w:rPr>
      </w:pPr>
    </w:p>
    <w:p w14:paraId="60AB9980" w14:textId="21379731" w:rsidR="005567AF" w:rsidRDefault="00F95F80">
      <w:pPr>
        <w:rPr>
          <w:rFonts w:asciiTheme="minorHAnsi" w:hAnsiTheme="minorHAnsi" w:cstheme="minorHAnsi"/>
          <w:b/>
          <w:bCs/>
          <w:sz w:val="20"/>
          <w:szCs w:val="20"/>
          <w:u w:val="single"/>
        </w:rPr>
      </w:pPr>
      <w:r w:rsidRPr="00F95F80">
        <w:rPr>
          <w:rFonts w:asciiTheme="minorHAnsi" w:hAnsiTheme="minorHAnsi" w:cstheme="minorHAnsi"/>
          <w:b/>
          <w:bCs/>
          <w:sz w:val="20"/>
          <w:szCs w:val="20"/>
          <w:u w:val="single"/>
        </w:rPr>
        <w:t xml:space="preserve">2.0 Background </w:t>
      </w:r>
      <w:r w:rsidR="00FF2D9D">
        <w:rPr>
          <w:rFonts w:asciiTheme="minorHAnsi" w:hAnsiTheme="minorHAnsi" w:cstheme="minorHAnsi"/>
          <w:b/>
          <w:bCs/>
          <w:sz w:val="20"/>
          <w:szCs w:val="20"/>
          <w:u w:val="single"/>
        </w:rPr>
        <w:t xml:space="preserve">- </w:t>
      </w:r>
      <w:r w:rsidRPr="00F95F80">
        <w:rPr>
          <w:rFonts w:asciiTheme="minorHAnsi" w:hAnsiTheme="minorHAnsi" w:cstheme="minorHAnsi"/>
          <w:b/>
          <w:bCs/>
          <w:sz w:val="20"/>
          <w:szCs w:val="20"/>
          <w:u w:val="single"/>
        </w:rPr>
        <w:t xml:space="preserve">Giving for change </w:t>
      </w:r>
      <w:proofErr w:type="gramStart"/>
      <w:r w:rsidRPr="00F95F80">
        <w:rPr>
          <w:rFonts w:asciiTheme="minorHAnsi" w:hAnsiTheme="minorHAnsi" w:cstheme="minorHAnsi"/>
          <w:b/>
          <w:bCs/>
          <w:sz w:val="20"/>
          <w:szCs w:val="20"/>
          <w:u w:val="single"/>
        </w:rPr>
        <w:t>project</w:t>
      </w:r>
      <w:proofErr w:type="gramEnd"/>
    </w:p>
    <w:p w14:paraId="012258CB" w14:textId="6CC52725" w:rsidR="00D94445" w:rsidRPr="00D94445" w:rsidRDefault="00D94445" w:rsidP="00D94445">
      <w:pPr>
        <w:jc w:val="both"/>
        <w:rPr>
          <w:rFonts w:asciiTheme="minorHAnsi" w:hAnsiTheme="minorHAnsi" w:cstheme="minorHAnsi"/>
          <w:sz w:val="20"/>
          <w:szCs w:val="20"/>
        </w:rPr>
      </w:pPr>
      <w:r w:rsidRPr="00D94445">
        <w:rPr>
          <w:rFonts w:asciiTheme="minorHAnsi" w:hAnsiTheme="minorHAnsi" w:cstheme="minorHAnsi"/>
          <w:sz w:val="20"/>
          <w:szCs w:val="20"/>
        </w:rPr>
        <w:t>Giving for Change (</w:t>
      </w:r>
      <w:proofErr w:type="spellStart"/>
      <w:r w:rsidRPr="00D94445">
        <w:rPr>
          <w:rFonts w:asciiTheme="minorHAnsi" w:hAnsiTheme="minorHAnsi" w:cstheme="minorHAnsi"/>
          <w:sz w:val="20"/>
          <w:szCs w:val="20"/>
        </w:rPr>
        <w:t>GfC</w:t>
      </w:r>
      <w:proofErr w:type="spellEnd"/>
      <w:r w:rsidRPr="00D94445">
        <w:rPr>
          <w:rFonts w:asciiTheme="minorHAnsi" w:hAnsiTheme="minorHAnsi" w:cstheme="minorHAnsi"/>
          <w:sz w:val="20"/>
          <w:szCs w:val="20"/>
        </w:rPr>
        <w:t>) is a five-year</w:t>
      </w:r>
      <w:r w:rsidR="003C77C1">
        <w:rPr>
          <w:rFonts w:asciiTheme="minorHAnsi" w:hAnsiTheme="minorHAnsi" w:cstheme="minorHAnsi"/>
          <w:sz w:val="20"/>
          <w:szCs w:val="20"/>
        </w:rPr>
        <w:t xml:space="preserve"> programme </w:t>
      </w:r>
      <w:r w:rsidRPr="00D94445">
        <w:rPr>
          <w:rFonts w:asciiTheme="minorHAnsi" w:hAnsiTheme="minorHAnsi" w:cstheme="minorHAnsi"/>
          <w:sz w:val="20"/>
          <w:szCs w:val="20"/>
        </w:rPr>
        <w:t xml:space="preserve">which sets out a bold vision for transforming how “development is done” by focusing specifically on the recognition and importance of domestic resources in increasing local ownership, unlocking </w:t>
      </w:r>
      <w:proofErr w:type="gramStart"/>
      <w:r w:rsidRPr="00D94445">
        <w:rPr>
          <w:rFonts w:asciiTheme="minorHAnsi" w:hAnsiTheme="minorHAnsi" w:cstheme="minorHAnsi"/>
          <w:sz w:val="20"/>
          <w:szCs w:val="20"/>
        </w:rPr>
        <w:t>agency</w:t>
      </w:r>
      <w:proofErr w:type="gramEnd"/>
      <w:r w:rsidRPr="00D94445">
        <w:rPr>
          <w:rFonts w:asciiTheme="minorHAnsi" w:hAnsiTheme="minorHAnsi" w:cstheme="minorHAnsi"/>
          <w:sz w:val="20"/>
          <w:szCs w:val="20"/>
        </w:rPr>
        <w:t xml:space="preserve"> and strengthening communities’ ability to express and claim their rights from other stakeholders, including governments and international development institutions. The programme aims to advance the theory and practice of community philanthropy as a development strategy. </w:t>
      </w:r>
      <w:r w:rsidRPr="00D94445">
        <w:rPr>
          <w:rFonts w:asciiTheme="minorHAnsi" w:hAnsiTheme="minorHAnsi" w:cstheme="minorHAnsi"/>
          <w:color w:val="000000"/>
          <w:sz w:val="20"/>
          <w:szCs w:val="20"/>
        </w:rPr>
        <w:t xml:space="preserve">Community philanthropy, which itself is an emergent body of work, is based on the premise that all communities have their own assets (money, skills, knowledge, networks, etc.) and that when these are pooled together, they build community power and voice and enable people to become co-investors in their own development. By </w:t>
      </w:r>
      <w:r w:rsidRPr="00D94445">
        <w:rPr>
          <w:rFonts w:asciiTheme="minorHAnsi" w:hAnsiTheme="minorHAnsi" w:cstheme="minorHAnsi"/>
          <w:sz w:val="20"/>
          <w:szCs w:val="20"/>
        </w:rPr>
        <w:t>drawing learning from current theory and practice, supporting and piloting new and emerging models of community philanthropy, and contributing to enabling environment, Giving for Change seeks to foster the conditions in which public participation, collective action and the expression of rights can thrive. The issue of power is central to programme: in addition to an explicit focus on strengthening communities’ abilities to claim rights and entitlements from public government structures, Giving for Change also seeks to overcome power dynamics and establish more equitable practices within the international development system itself.</w:t>
      </w:r>
    </w:p>
    <w:p w14:paraId="1DB515BA" w14:textId="764E687C" w:rsidR="00D94445" w:rsidRPr="00D94445" w:rsidRDefault="00D94445" w:rsidP="00D94445">
      <w:pPr>
        <w:pBdr>
          <w:top w:val="nil"/>
          <w:left w:val="nil"/>
          <w:bottom w:val="nil"/>
          <w:right w:val="nil"/>
          <w:between w:val="nil"/>
        </w:pBdr>
        <w:spacing w:before="280"/>
        <w:jc w:val="both"/>
        <w:rPr>
          <w:rFonts w:asciiTheme="minorHAnsi" w:hAnsiTheme="minorHAnsi" w:cstheme="minorHAnsi"/>
          <w:color w:val="000000"/>
          <w:sz w:val="20"/>
          <w:szCs w:val="20"/>
        </w:rPr>
      </w:pPr>
      <w:r w:rsidRPr="00D94445">
        <w:rPr>
          <w:rFonts w:asciiTheme="minorHAnsi" w:hAnsiTheme="minorHAnsi" w:cstheme="minorHAnsi"/>
          <w:color w:val="000000"/>
          <w:sz w:val="20"/>
          <w:szCs w:val="20"/>
        </w:rPr>
        <w:t xml:space="preserve">Giving for Change is funded under the Dutch Ministry of Foreign Affairs’ </w:t>
      </w:r>
      <w:r w:rsidR="00DF2CF5">
        <w:rPr>
          <w:rFonts w:asciiTheme="minorHAnsi" w:hAnsiTheme="minorHAnsi" w:cstheme="minorHAnsi"/>
          <w:color w:val="000000"/>
          <w:sz w:val="20"/>
          <w:szCs w:val="20"/>
        </w:rPr>
        <w:t xml:space="preserve">strengthening </w:t>
      </w:r>
      <w:r w:rsidR="004854FD">
        <w:rPr>
          <w:rFonts w:asciiTheme="minorHAnsi" w:hAnsiTheme="minorHAnsi" w:cstheme="minorHAnsi"/>
          <w:color w:val="000000"/>
          <w:sz w:val="20"/>
          <w:szCs w:val="20"/>
        </w:rPr>
        <w:t xml:space="preserve">civil society policy framework. </w:t>
      </w:r>
      <w:r w:rsidR="007F0901">
        <w:rPr>
          <w:rFonts w:asciiTheme="minorHAnsi" w:hAnsiTheme="minorHAnsi" w:cstheme="minorHAnsi"/>
          <w:color w:val="000000"/>
          <w:sz w:val="20"/>
          <w:szCs w:val="20"/>
        </w:rPr>
        <w:t>The components of the programme</w:t>
      </w:r>
      <w:r w:rsidRPr="00D94445">
        <w:rPr>
          <w:rFonts w:asciiTheme="minorHAnsi" w:hAnsiTheme="minorHAnsi" w:cstheme="minorHAnsi"/>
          <w:color w:val="000000"/>
          <w:sz w:val="20"/>
          <w:szCs w:val="20"/>
        </w:rPr>
        <w:t xml:space="preserve"> are structured around three domains. </w:t>
      </w:r>
    </w:p>
    <w:p w14:paraId="470F39F7" w14:textId="77777777" w:rsidR="00D94445" w:rsidRPr="00D94445" w:rsidRDefault="00D94445" w:rsidP="00D94445">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0"/>
          <w:szCs w:val="20"/>
        </w:rPr>
      </w:pPr>
      <w:r w:rsidRPr="00D94445">
        <w:rPr>
          <w:rFonts w:asciiTheme="minorHAnsi" w:hAnsiTheme="minorHAnsi" w:cstheme="minorHAnsi"/>
          <w:color w:val="000000"/>
          <w:sz w:val="20"/>
          <w:szCs w:val="20"/>
        </w:rPr>
        <w:t>Central domain: to unlock the collective power of local communities, represented by Civil Society Actors, to express their opinion through community philanthropy.</w:t>
      </w:r>
    </w:p>
    <w:p w14:paraId="2E2FA351" w14:textId="77777777" w:rsidR="00D94445" w:rsidRPr="00D94445" w:rsidRDefault="00D94445" w:rsidP="00D94445">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0"/>
          <w:szCs w:val="20"/>
        </w:rPr>
      </w:pPr>
      <w:r w:rsidRPr="00D94445">
        <w:rPr>
          <w:rFonts w:asciiTheme="minorHAnsi" w:hAnsiTheme="minorHAnsi" w:cstheme="minorHAnsi"/>
          <w:color w:val="000000"/>
          <w:sz w:val="20"/>
          <w:szCs w:val="20"/>
        </w:rPr>
        <w:t>Domain 2: Influence in-country national state and societal actors to support community philanthropy and domestic philanthropic giving.</w:t>
      </w:r>
    </w:p>
    <w:p w14:paraId="575208A4" w14:textId="7501BF84" w:rsidR="00D94445" w:rsidRDefault="00D94445" w:rsidP="003437C9">
      <w:pPr>
        <w:numPr>
          <w:ilvl w:val="0"/>
          <w:numId w:val="2"/>
        </w:numPr>
        <w:pBdr>
          <w:top w:val="nil"/>
          <w:left w:val="nil"/>
          <w:bottom w:val="nil"/>
          <w:right w:val="nil"/>
          <w:between w:val="nil"/>
        </w:pBdr>
        <w:spacing w:line="276" w:lineRule="auto"/>
        <w:jc w:val="both"/>
        <w:rPr>
          <w:rFonts w:asciiTheme="minorHAnsi" w:hAnsiTheme="minorHAnsi" w:cstheme="minorHAnsi"/>
          <w:color w:val="000000"/>
          <w:sz w:val="20"/>
          <w:szCs w:val="20"/>
        </w:rPr>
      </w:pPr>
      <w:r w:rsidRPr="00D94445">
        <w:rPr>
          <w:rFonts w:asciiTheme="minorHAnsi" w:hAnsiTheme="minorHAnsi" w:cstheme="minorHAnsi"/>
          <w:color w:val="000000"/>
          <w:sz w:val="20"/>
          <w:szCs w:val="20"/>
        </w:rPr>
        <w:t>Domain 3: Challenge and change the existing practices of international development donors.</w:t>
      </w:r>
    </w:p>
    <w:p w14:paraId="2EF41F05" w14:textId="6EB6B3DE" w:rsidR="00AF2185" w:rsidRPr="00AF2185" w:rsidRDefault="00AF2185" w:rsidP="00AF2185">
      <w:pPr>
        <w:pBdr>
          <w:top w:val="nil"/>
          <w:left w:val="nil"/>
          <w:bottom w:val="nil"/>
          <w:right w:val="nil"/>
          <w:between w:val="nil"/>
        </w:pBdr>
        <w:spacing w:line="276" w:lineRule="auto"/>
        <w:jc w:val="both"/>
        <w:rPr>
          <w:rFonts w:asciiTheme="minorHAnsi" w:hAnsiTheme="minorHAnsi" w:cstheme="minorHAnsi"/>
          <w:color w:val="000000"/>
          <w:sz w:val="20"/>
          <w:szCs w:val="20"/>
        </w:rPr>
      </w:pPr>
      <w:r w:rsidRPr="00AF2185">
        <w:rPr>
          <w:rFonts w:asciiTheme="minorHAnsi" w:hAnsiTheme="minorHAnsi" w:cstheme="minorHAnsi"/>
          <w:sz w:val="20"/>
          <w:szCs w:val="20"/>
        </w:rPr>
        <w:t>The Giving for Change alliance comprises anchor partners from eight countries, and four consortium partners working at the international level, each of which shares the vision of community-led development through community and domestic philanthropy</w:t>
      </w:r>
      <w:r>
        <w:rPr>
          <w:rFonts w:asciiTheme="minorHAnsi" w:hAnsiTheme="minorHAnsi" w:cstheme="minorHAnsi"/>
          <w:sz w:val="20"/>
          <w:szCs w:val="20"/>
        </w:rPr>
        <w:t>.</w:t>
      </w:r>
    </w:p>
    <w:p w14:paraId="2D383222" w14:textId="6C981D9C" w:rsidR="00E22D57" w:rsidRDefault="00846519" w:rsidP="00E22D57">
      <w:pPr>
        <w:pStyle w:val="CommentText"/>
        <w:jc w:val="both"/>
        <w:rPr>
          <w:rFonts w:asciiTheme="minorHAnsi" w:hAnsiTheme="minorHAnsi" w:cstheme="minorHAnsi"/>
        </w:rPr>
      </w:pPr>
      <w:r>
        <w:rPr>
          <w:rFonts w:asciiTheme="minorHAnsi" w:hAnsiTheme="minorHAnsi" w:cstheme="minorHAnsi"/>
        </w:rPr>
        <w:lastRenderedPageBreak/>
        <w:t xml:space="preserve">In Ghana, </w:t>
      </w:r>
      <w:r w:rsidR="00E22D57" w:rsidRPr="00BA4022">
        <w:rPr>
          <w:rFonts w:asciiTheme="minorHAnsi" w:hAnsiTheme="minorHAnsi" w:cstheme="minorHAnsi"/>
        </w:rPr>
        <w:t xml:space="preserve">STAR Ghana Foundation is the Anchor Institution for Ghana, with WACSI as a Strategic Partner.  </w:t>
      </w:r>
    </w:p>
    <w:p w14:paraId="5FE80868" w14:textId="77777777" w:rsidR="00E22D57" w:rsidRPr="00BA4022" w:rsidRDefault="00E22D57" w:rsidP="00E22D57">
      <w:pPr>
        <w:pStyle w:val="CommentText"/>
        <w:jc w:val="both"/>
        <w:rPr>
          <w:rFonts w:asciiTheme="minorHAnsi" w:hAnsiTheme="minorHAnsi" w:cstheme="minorHAnsi"/>
        </w:rPr>
      </w:pPr>
      <w:r w:rsidRPr="00BA4022">
        <w:rPr>
          <w:rFonts w:asciiTheme="minorHAnsi" w:hAnsiTheme="minorHAnsi" w:cstheme="minorHAnsi"/>
        </w:rPr>
        <w:t xml:space="preserve">The project has a dual focus to </w:t>
      </w:r>
      <w:proofErr w:type="gramStart"/>
      <w:r w:rsidRPr="00BA4022">
        <w:rPr>
          <w:rFonts w:asciiTheme="minorHAnsi" w:hAnsiTheme="minorHAnsi" w:cstheme="minorHAnsi"/>
        </w:rPr>
        <w:t>promote;</w:t>
      </w:r>
      <w:proofErr w:type="gramEnd"/>
      <w:r w:rsidRPr="00BA4022">
        <w:rPr>
          <w:rFonts w:asciiTheme="minorHAnsi" w:hAnsiTheme="minorHAnsi" w:cstheme="minorHAnsi"/>
        </w:rPr>
        <w:t xml:space="preserve"> </w:t>
      </w:r>
    </w:p>
    <w:p w14:paraId="6397779D" w14:textId="77777777" w:rsidR="00E22D57" w:rsidRPr="00BA4022" w:rsidRDefault="00E22D57" w:rsidP="00846519">
      <w:pPr>
        <w:pStyle w:val="CommentText"/>
        <w:numPr>
          <w:ilvl w:val="0"/>
          <w:numId w:val="3"/>
        </w:numPr>
        <w:spacing w:after="0"/>
        <w:jc w:val="both"/>
        <w:rPr>
          <w:rFonts w:asciiTheme="minorHAnsi" w:eastAsia="Verdana" w:hAnsiTheme="minorHAnsi" w:cstheme="minorHAnsi"/>
        </w:rPr>
      </w:pPr>
      <w:r w:rsidRPr="00BA4022">
        <w:rPr>
          <w:rFonts w:asciiTheme="minorHAnsi" w:hAnsiTheme="minorHAnsi" w:cstheme="minorHAnsi"/>
        </w:rPr>
        <w:t xml:space="preserve">Civic and civil society space </w:t>
      </w:r>
      <w:r w:rsidRPr="00BA4022">
        <w:rPr>
          <w:rFonts w:asciiTheme="minorHAnsi" w:eastAsia="Verdana" w:hAnsiTheme="minorHAnsi" w:cstheme="minorHAnsi"/>
        </w:rPr>
        <w:t>and strengthen communities’ ability to claim rights and entitlements</w:t>
      </w:r>
      <w:r w:rsidRPr="00BA4022">
        <w:rPr>
          <w:rFonts w:asciiTheme="minorHAnsi" w:hAnsiTheme="minorHAnsi" w:cstheme="minorHAnsi"/>
        </w:rPr>
        <w:t xml:space="preserve"> </w:t>
      </w:r>
      <w:r w:rsidRPr="00BA4022">
        <w:rPr>
          <w:rFonts w:asciiTheme="minorHAnsi" w:eastAsia="Verdana" w:hAnsiTheme="minorHAnsi" w:cstheme="minorHAnsi"/>
        </w:rPr>
        <w:t>from different actors, particularly government.</w:t>
      </w:r>
    </w:p>
    <w:p w14:paraId="44D4A936" w14:textId="77777777" w:rsidR="00E22D57" w:rsidRPr="00BA4022" w:rsidRDefault="00E22D57" w:rsidP="00E22D57">
      <w:pPr>
        <w:pStyle w:val="CommentText"/>
        <w:numPr>
          <w:ilvl w:val="0"/>
          <w:numId w:val="3"/>
        </w:numPr>
        <w:spacing w:after="160"/>
        <w:jc w:val="both"/>
        <w:rPr>
          <w:rFonts w:asciiTheme="minorHAnsi" w:hAnsiTheme="minorHAnsi" w:cstheme="minorHAnsi"/>
        </w:rPr>
      </w:pPr>
      <w:r w:rsidRPr="00BA4022">
        <w:rPr>
          <w:rFonts w:asciiTheme="minorHAnsi" w:eastAsia="Verdana" w:hAnsiTheme="minorHAnsi" w:cstheme="minorHAnsi"/>
        </w:rPr>
        <w:t xml:space="preserve">Domestic resources, through philanthropy, including local giving for transformational social change. </w:t>
      </w:r>
    </w:p>
    <w:p w14:paraId="03169CA9" w14:textId="29FCAC65" w:rsidR="007F0901" w:rsidRPr="00AF2185" w:rsidRDefault="00846519" w:rsidP="003437C9">
      <w:pPr>
        <w:jc w:val="both"/>
        <w:rPr>
          <w:rFonts w:asciiTheme="minorHAnsi" w:hAnsiTheme="minorHAnsi" w:cstheme="minorHAnsi"/>
          <w:sz w:val="20"/>
          <w:szCs w:val="20"/>
        </w:rPr>
      </w:pPr>
      <w:r>
        <w:rPr>
          <w:rFonts w:asciiTheme="minorHAnsi" w:hAnsiTheme="minorHAnsi" w:cstheme="minorHAnsi"/>
          <w:sz w:val="20"/>
          <w:szCs w:val="20"/>
        </w:rPr>
        <w:t>To date, t</w:t>
      </w:r>
      <w:r w:rsidR="00E12C27" w:rsidRPr="00AF2185">
        <w:rPr>
          <w:rFonts w:asciiTheme="minorHAnsi" w:hAnsiTheme="minorHAnsi" w:cstheme="minorHAnsi"/>
          <w:sz w:val="20"/>
          <w:szCs w:val="20"/>
        </w:rPr>
        <w:t>he</w:t>
      </w:r>
      <w:r w:rsidR="00621A97">
        <w:rPr>
          <w:rFonts w:asciiTheme="minorHAnsi" w:hAnsiTheme="minorHAnsi" w:cstheme="minorHAnsi"/>
          <w:sz w:val="20"/>
          <w:szCs w:val="20"/>
        </w:rPr>
        <w:t xml:space="preserve"> </w:t>
      </w:r>
      <w:r w:rsidR="00E12C27" w:rsidRPr="00AF2185">
        <w:rPr>
          <w:rFonts w:asciiTheme="minorHAnsi" w:hAnsiTheme="minorHAnsi" w:cstheme="minorHAnsi"/>
          <w:sz w:val="20"/>
          <w:szCs w:val="20"/>
        </w:rPr>
        <w:t>pro</w:t>
      </w:r>
      <w:r w:rsidR="00E854A3">
        <w:rPr>
          <w:rFonts w:asciiTheme="minorHAnsi" w:hAnsiTheme="minorHAnsi" w:cstheme="minorHAnsi"/>
          <w:sz w:val="20"/>
          <w:szCs w:val="20"/>
        </w:rPr>
        <w:t>ject</w:t>
      </w:r>
      <w:r w:rsidR="00E12C27" w:rsidRPr="00AF2185">
        <w:rPr>
          <w:rFonts w:asciiTheme="minorHAnsi" w:hAnsiTheme="minorHAnsi" w:cstheme="minorHAnsi"/>
          <w:sz w:val="20"/>
          <w:szCs w:val="20"/>
        </w:rPr>
        <w:t xml:space="preserve"> has engaged a total of 34 </w:t>
      </w:r>
      <w:r w:rsidR="00F724BC" w:rsidRPr="00AF2185">
        <w:rPr>
          <w:rFonts w:asciiTheme="minorHAnsi" w:hAnsiTheme="minorHAnsi" w:cstheme="minorHAnsi"/>
          <w:sz w:val="20"/>
          <w:szCs w:val="20"/>
        </w:rPr>
        <w:t>civil society organisation</w:t>
      </w:r>
      <w:r w:rsidR="00AE679F" w:rsidRPr="00AF2185">
        <w:rPr>
          <w:rFonts w:asciiTheme="minorHAnsi" w:hAnsiTheme="minorHAnsi" w:cstheme="minorHAnsi"/>
          <w:sz w:val="20"/>
          <w:szCs w:val="20"/>
        </w:rPr>
        <w:t xml:space="preserve"> organisa</w:t>
      </w:r>
      <w:r w:rsidR="003437C9" w:rsidRPr="00AF2185">
        <w:rPr>
          <w:rFonts w:asciiTheme="minorHAnsi" w:hAnsiTheme="minorHAnsi" w:cstheme="minorHAnsi"/>
          <w:sz w:val="20"/>
          <w:szCs w:val="20"/>
        </w:rPr>
        <w:t>t</w:t>
      </w:r>
      <w:r w:rsidR="00AE679F" w:rsidRPr="00AF2185">
        <w:rPr>
          <w:rFonts w:asciiTheme="minorHAnsi" w:hAnsiTheme="minorHAnsi" w:cstheme="minorHAnsi"/>
          <w:sz w:val="20"/>
          <w:szCs w:val="20"/>
        </w:rPr>
        <w:t>ions</w:t>
      </w:r>
      <w:r w:rsidR="00E12C27" w:rsidRPr="00AF2185">
        <w:rPr>
          <w:rFonts w:asciiTheme="minorHAnsi" w:hAnsiTheme="minorHAnsi" w:cstheme="minorHAnsi"/>
          <w:sz w:val="20"/>
          <w:szCs w:val="20"/>
        </w:rPr>
        <w:t xml:space="preserve">. </w:t>
      </w:r>
      <w:r w:rsidR="001B22A2" w:rsidRPr="00AF2185">
        <w:rPr>
          <w:rFonts w:asciiTheme="minorHAnsi" w:hAnsiTheme="minorHAnsi" w:cstheme="minorHAnsi"/>
          <w:sz w:val="20"/>
          <w:szCs w:val="20"/>
        </w:rPr>
        <w:t xml:space="preserve">These </w:t>
      </w:r>
      <w:r w:rsidR="00AE679F" w:rsidRPr="00AF2185">
        <w:rPr>
          <w:rFonts w:asciiTheme="minorHAnsi" w:hAnsiTheme="minorHAnsi" w:cstheme="minorHAnsi"/>
          <w:sz w:val="20"/>
          <w:szCs w:val="20"/>
        </w:rPr>
        <w:t xml:space="preserve">organisations </w:t>
      </w:r>
      <w:r w:rsidR="001B22A2" w:rsidRPr="00AF2185">
        <w:rPr>
          <w:rFonts w:asciiTheme="minorHAnsi" w:hAnsiTheme="minorHAnsi" w:cstheme="minorHAnsi"/>
          <w:sz w:val="20"/>
          <w:szCs w:val="20"/>
        </w:rPr>
        <w:t>belong to one of the three COPs formed</w:t>
      </w:r>
      <w:r w:rsidR="00F724BC" w:rsidRPr="00AF2185">
        <w:rPr>
          <w:rFonts w:asciiTheme="minorHAnsi" w:hAnsiTheme="minorHAnsi" w:cstheme="minorHAnsi"/>
          <w:sz w:val="20"/>
          <w:szCs w:val="20"/>
        </w:rPr>
        <w:t>. Additionally, the pro</w:t>
      </w:r>
      <w:r w:rsidR="00E14960">
        <w:rPr>
          <w:rFonts w:asciiTheme="minorHAnsi" w:hAnsiTheme="minorHAnsi" w:cstheme="minorHAnsi"/>
          <w:sz w:val="20"/>
          <w:szCs w:val="20"/>
        </w:rPr>
        <w:t>ject</w:t>
      </w:r>
      <w:r w:rsidR="00F724BC" w:rsidRPr="00AF2185">
        <w:rPr>
          <w:rFonts w:asciiTheme="minorHAnsi" w:hAnsiTheme="minorHAnsi" w:cstheme="minorHAnsi"/>
          <w:sz w:val="20"/>
          <w:szCs w:val="20"/>
        </w:rPr>
        <w:t xml:space="preserve"> provided seed funding to 5 </w:t>
      </w:r>
      <w:r w:rsidR="00AE679F" w:rsidRPr="00AF2185">
        <w:rPr>
          <w:rFonts w:asciiTheme="minorHAnsi" w:hAnsiTheme="minorHAnsi" w:cstheme="minorHAnsi"/>
          <w:sz w:val="20"/>
          <w:szCs w:val="20"/>
        </w:rPr>
        <w:t xml:space="preserve">organisations and </w:t>
      </w:r>
      <w:r w:rsidR="003C567C" w:rsidRPr="00AF2185">
        <w:rPr>
          <w:rFonts w:asciiTheme="minorHAnsi" w:hAnsiTheme="minorHAnsi" w:cstheme="minorHAnsi"/>
          <w:sz w:val="20"/>
          <w:szCs w:val="20"/>
        </w:rPr>
        <w:t xml:space="preserve">a match funding to 7 CSOs to </w:t>
      </w:r>
      <w:r w:rsidR="00485E7B" w:rsidRPr="00AF2185">
        <w:rPr>
          <w:rFonts w:asciiTheme="minorHAnsi" w:hAnsiTheme="minorHAnsi" w:cstheme="minorHAnsi"/>
          <w:sz w:val="20"/>
          <w:szCs w:val="20"/>
        </w:rPr>
        <w:t xml:space="preserve">undertake various initiatives that promotes local philanthropy </w:t>
      </w:r>
      <w:r w:rsidR="003437C9" w:rsidRPr="00AF2185">
        <w:rPr>
          <w:rFonts w:asciiTheme="minorHAnsi" w:hAnsiTheme="minorHAnsi" w:cstheme="minorHAnsi"/>
          <w:sz w:val="20"/>
          <w:szCs w:val="20"/>
        </w:rPr>
        <w:t xml:space="preserve">and fosters an enabling environment </w:t>
      </w:r>
      <w:r w:rsidR="009D5ED8">
        <w:rPr>
          <w:rFonts w:asciiTheme="minorHAnsi" w:hAnsiTheme="minorHAnsi" w:cstheme="minorHAnsi"/>
          <w:sz w:val="20"/>
          <w:szCs w:val="20"/>
        </w:rPr>
        <w:t>for</w:t>
      </w:r>
      <w:r w:rsidR="003437C9" w:rsidRPr="00AF2185">
        <w:rPr>
          <w:rFonts w:asciiTheme="minorHAnsi" w:hAnsiTheme="minorHAnsi" w:cstheme="minorHAnsi"/>
          <w:sz w:val="20"/>
          <w:szCs w:val="20"/>
        </w:rPr>
        <w:t xml:space="preserve"> resource mobilization to thrive.</w:t>
      </w:r>
    </w:p>
    <w:p w14:paraId="6FD6CA39" w14:textId="63634AAB" w:rsidR="00503D77" w:rsidRPr="00503D77" w:rsidRDefault="00503D77" w:rsidP="003437C9">
      <w:pPr>
        <w:jc w:val="both"/>
        <w:rPr>
          <w:rFonts w:asciiTheme="minorHAnsi" w:hAnsiTheme="minorHAnsi" w:cstheme="minorHAnsi"/>
          <w:b/>
          <w:bCs/>
          <w:sz w:val="20"/>
          <w:szCs w:val="20"/>
          <w:u w:val="single"/>
        </w:rPr>
      </w:pPr>
      <w:r w:rsidRPr="00503D77">
        <w:rPr>
          <w:rFonts w:asciiTheme="minorHAnsi" w:hAnsiTheme="minorHAnsi" w:cstheme="minorHAnsi"/>
          <w:b/>
          <w:bCs/>
          <w:sz w:val="20"/>
          <w:szCs w:val="20"/>
          <w:u w:val="single"/>
        </w:rPr>
        <w:t>3.0 Purpose of the Review</w:t>
      </w:r>
    </w:p>
    <w:p w14:paraId="7C865690" w14:textId="703C0BA5" w:rsidR="00503D77" w:rsidRPr="00AA1469" w:rsidRDefault="000310AD" w:rsidP="00AA1469">
      <w:pPr>
        <w:jc w:val="both"/>
        <w:rPr>
          <w:rFonts w:asciiTheme="minorHAnsi" w:hAnsiTheme="minorHAnsi" w:cstheme="minorHAnsi"/>
          <w:sz w:val="20"/>
          <w:szCs w:val="20"/>
        </w:rPr>
      </w:pPr>
      <w:r w:rsidRPr="00AA1469">
        <w:rPr>
          <w:rFonts w:asciiTheme="minorHAnsi" w:hAnsiTheme="minorHAnsi" w:cstheme="minorHAnsi"/>
          <w:sz w:val="20"/>
          <w:szCs w:val="20"/>
        </w:rPr>
        <w:t xml:space="preserve">At the </w:t>
      </w:r>
      <w:r w:rsidR="00F06613" w:rsidRPr="00AA1469">
        <w:rPr>
          <w:rFonts w:asciiTheme="minorHAnsi" w:hAnsiTheme="minorHAnsi" w:cstheme="minorHAnsi"/>
          <w:sz w:val="20"/>
          <w:szCs w:val="20"/>
        </w:rPr>
        <w:t>mid-</w:t>
      </w:r>
      <w:r w:rsidR="003C77C1">
        <w:rPr>
          <w:rFonts w:asciiTheme="minorHAnsi" w:hAnsiTheme="minorHAnsi" w:cstheme="minorHAnsi"/>
          <w:sz w:val="20"/>
          <w:szCs w:val="20"/>
        </w:rPr>
        <w:t>point</w:t>
      </w:r>
      <w:r w:rsidR="00F06613" w:rsidRPr="00AA1469">
        <w:rPr>
          <w:rFonts w:asciiTheme="minorHAnsi" w:hAnsiTheme="minorHAnsi" w:cstheme="minorHAnsi"/>
          <w:sz w:val="20"/>
          <w:szCs w:val="20"/>
        </w:rPr>
        <w:t xml:space="preserve"> of pro</w:t>
      </w:r>
      <w:r w:rsidR="009D5ED8">
        <w:rPr>
          <w:rFonts w:asciiTheme="minorHAnsi" w:hAnsiTheme="minorHAnsi" w:cstheme="minorHAnsi"/>
          <w:sz w:val="20"/>
          <w:szCs w:val="20"/>
        </w:rPr>
        <w:t>ject</w:t>
      </w:r>
      <w:r w:rsidR="00F06613" w:rsidRPr="00AA1469">
        <w:rPr>
          <w:rFonts w:asciiTheme="minorHAnsi" w:hAnsiTheme="minorHAnsi" w:cstheme="minorHAnsi"/>
          <w:sz w:val="20"/>
          <w:szCs w:val="20"/>
        </w:rPr>
        <w:t xml:space="preserve"> implementation</w:t>
      </w:r>
      <w:r w:rsidR="00503D77" w:rsidRPr="00AA1469">
        <w:rPr>
          <w:rFonts w:asciiTheme="minorHAnsi" w:hAnsiTheme="minorHAnsi" w:cstheme="minorHAnsi"/>
          <w:sz w:val="20"/>
          <w:szCs w:val="20"/>
        </w:rPr>
        <w:t xml:space="preserve">, the Giving for Change alliance is seeking to undertake a </w:t>
      </w:r>
      <w:r w:rsidR="00726A08" w:rsidRPr="00AA1469">
        <w:rPr>
          <w:rFonts w:asciiTheme="minorHAnsi" w:hAnsiTheme="minorHAnsi" w:cstheme="minorHAnsi"/>
          <w:sz w:val="20"/>
          <w:szCs w:val="20"/>
        </w:rPr>
        <w:t>review</w:t>
      </w:r>
      <w:r w:rsidR="00503D77" w:rsidRPr="00AA1469">
        <w:rPr>
          <w:rFonts w:asciiTheme="minorHAnsi" w:hAnsiTheme="minorHAnsi" w:cstheme="minorHAnsi"/>
          <w:sz w:val="20"/>
          <w:szCs w:val="20"/>
        </w:rPr>
        <w:t xml:space="preserve"> to determine progress made so far under the programme and the extent to which it is on track to deliver against its objectives. </w:t>
      </w:r>
    </w:p>
    <w:p w14:paraId="37774E7E" w14:textId="02386F4F" w:rsidR="00503D77" w:rsidRPr="00AA1469" w:rsidRDefault="00503D77" w:rsidP="00AA1469">
      <w:pPr>
        <w:jc w:val="both"/>
        <w:rPr>
          <w:rFonts w:asciiTheme="minorHAnsi" w:hAnsiTheme="minorHAnsi" w:cstheme="minorHAnsi"/>
          <w:sz w:val="20"/>
          <w:szCs w:val="20"/>
        </w:rPr>
      </w:pPr>
      <w:r w:rsidRPr="00AA1469">
        <w:rPr>
          <w:rFonts w:asciiTheme="minorHAnsi" w:hAnsiTheme="minorHAnsi" w:cstheme="minorHAnsi"/>
          <w:sz w:val="20"/>
          <w:szCs w:val="20"/>
        </w:rPr>
        <w:t>The purpose of the M</w:t>
      </w:r>
      <w:r w:rsidR="00A5127B" w:rsidRPr="00AA1469">
        <w:rPr>
          <w:rFonts w:asciiTheme="minorHAnsi" w:hAnsiTheme="minorHAnsi" w:cstheme="minorHAnsi"/>
          <w:sz w:val="20"/>
          <w:szCs w:val="20"/>
        </w:rPr>
        <w:t>id-term review</w:t>
      </w:r>
      <w:r w:rsidR="00E318FA" w:rsidRPr="00AA1469">
        <w:rPr>
          <w:rFonts w:asciiTheme="minorHAnsi" w:hAnsiTheme="minorHAnsi" w:cstheme="minorHAnsi"/>
          <w:sz w:val="20"/>
          <w:szCs w:val="20"/>
        </w:rPr>
        <w:t xml:space="preserve"> (MTR)</w:t>
      </w:r>
      <w:r w:rsidR="00A5127B" w:rsidRPr="00AA1469">
        <w:rPr>
          <w:rFonts w:asciiTheme="minorHAnsi" w:hAnsiTheme="minorHAnsi" w:cstheme="minorHAnsi"/>
          <w:sz w:val="20"/>
          <w:szCs w:val="20"/>
        </w:rPr>
        <w:t xml:space="preserve"> </w:t>
      </w:r>
      <w:r w:rsidR="00703DB3">
        <w:rPr>
          <w:rFonts w:asciiTheme="minorHAnsi" w:hAnsiTheme="minorHAnsi" w:cstheme="minorHAnsi"/>
          <w:sz w:val="20"/>
          <w:szCs w:val="20"/>
        </w:rPr>
        <w:t>is</w:t>
      </w:r>
      <w:r w:rsidRPr="00AA1469">
        <w:rPr>
          <w:rFonts w:asciiTheme="minorHAnsi" w:hAnsiTheme="minorHAnsi" w:cstheme="minorHAnsi"/>
          <w:sz w:val="20"/>
          <w:szCs w:val="20"/>
        </w:rPr>
        <w:t xml:space="preserve"> to reflect on </w:t>
      </w:r>
      <w:r w:rsidR="0073488F">
        <w:rPr>
          <w:rFonts w:asciiTheme="minorHAnsi" w:hAnsiTheme="minorHAnsi" w:cstheme="minorHAnsi"/>
          <w:sz w:val="20"/>
          <w:szCs w:val="20"/>
        </w:rPr>
        <w:t>progress an</w:t>
      </w:r>
      <w:r w:rsidR="009031AD">
        <w:rPr>
          <w:rFonts w:asciiTheme="minorHAnsi" w:hAnsiTheme="minorHAnsi" w:cstheme="minorHAnsi"/>
          <w:sz w:val="20"/>
          <w:szCs w:val="20"/>
        </w:rPr>
        <w:t>d</w:t>
      </w:r>
      <w:r w:rsidR="0073488F">
        <w:rPr>
          <w:rFonts w:asciiTheme="minorHAnsi" w:hAnsiTheme="minorHAnsi" w:cstheme="minorHAnsi"/>
          <w:sz w:val="20"/>
          <w:szCs w:val="20"/>
        </w:rPr>
        <w:t xml:space="preserve"> </w:t>
      </w:r>
      <w:r w:rsidRPr="00AA1469">
        <w:rPr>
          <w:rFonts w:asciiTheme="minorHAnsi" w:hAnsiTheme="minorHAnsi" w:cstheme="minorHAnsi"/>
          <w:sz w:val="20"/>
          <w:szCs w:val="20"/>
        </w:rPr>
        <w:t xml:space="preserve">learnings so far, both at the community and the national level, and help identify potential changes or adjustments that will help enhance the programme and increase the likelihood of its success. Information will be gathered to enable </w:t>
      </w:r>
      <w:r w:rsidR="00806BCC" w:rsidRPr="00AA1469">
        <w:rPr>
          <w:rFonts w:asciiTheme="minorHAnsi" w:hAnsiTheme="minorHAnsi" w:cstheme="minorHAnsi"/>
          <w:sz w:val="20"/>
          <w:szCs w:val="20"/>
        </w:rPr>
        <w:t>programme</w:t>
      </w:r>
      <w:r w:rsidRPr="00AA1469">
        <w:rPr>
          <w:rFonts w:asciiTheme="minorHAnsi" w:hAnsiTheme="minorHAnsi" w:cstheme="minorHAnsi"/>
          <w:sz w:val="20"/>
          <w:szCs w:val="20"/>
        </w:rPr>
        <w:t xml:space="preserve"> – both</w:t>
      </w:r>
      <w:r w:rsidR="001F01FE" w:rsidRPr="00AA1469">
        <w:rPr>
          <w:rFonts w:asciiTheme="minorHAnsi" w:hAnsiTheme="minorHAnsi" w:cstheme="minorHAnsi"/>
          <w:sz w:val="20"/>
          <w:szCs w:val="20"/>
        </w:rPr>
        <w:t xml:space="preserve"> at</w:t>
      </w:r>
      <w:r w:rsidRPr="00AA1469">
        <w:rPr>
          <w:rFonts w:asciiTheme="minorHAnsi" w:hAnsiTheme="minorHAnsi" w:cstheme="minorHAnsi"/>
          <w:sz w:val="20"/>
          <w:szCs w:val="20"/>
        </w:rPr>
        <w:t xml:space="preserve"> individual</w:t>
      </w:r>
      <w:r w:rsidR="001F01FE" w:rsidRPr="00AA1469">
        <w:rPr>
          <w:rFonts w:asciiTheme="minorHAnsi" w:hAnsiTheme="minorHAnsi" w:cstheme="minorHAnsi"/>
          <w:sz w:val="20"/>
          <w:szCs w:val="20"/>
        </w:rPr>
        <w:t xml:space="preserve"> organisations</w:t>
      </w:r>
      <w:r w:rsidRPr="00AA1469">
        <w:rPr>
          <w:rFonts w:asciiTheme="minorHAnsi" w:hAnsiTheme="minorHAnsi" w:cstheme="minorHAnsi"/>
          <w:sz w:val="20"/>
          <w:szCs w:val="20"/>
        </w:rPr>
        <w:t xml:space="preserve"> and collective to answer </w:t>
      </w:r>
      <w:proofErr w:type="gramStart"/>
      <w:r w:rsidRPr="00AA1469">
        <w:rPr>
          <w:rFonts w:asciiTheme="minorHAnsi" w:hAnsiTheme="minorHAnsi" w:cstheme="minorHAnsi"/>
          <w:sz w:val="20"/>
          <w:szCs w:val="20"/>
        </w:rPr>
        <w:t>a number of</w:t>
      </w:r>
      <w:proofErr w:type="gramEnd"/>
      <w:r w:rsidRPr="00AA1469">
        <w:rPr>
          <w:rFonts w:asciiTheme="minorHAnsi" w:hAnsiTheme="minorHAnsi" w:cstheme="minorHAnsi"/>
          <w:sz w:val="20"/>
          <w:szCs w:val="20"/>
        </w:rPr>
        <w:t xml:space="preserve"> key questions regarding </w:t>
      </w:r>
      <w:r w:rsidR="003A160B" w:rsidRPr="00AA1469">
        <w:rPr>
          <w:rFonts w:asciiTheme="minorHAnsi" w:hAnsiTheme="minorHAnsi" w:cstheme="minorHAnsi"/>
          <w:sz w:val="20"/>
          <w:szCs w:val="20"/>
        </w:rPr>
        <w:t xml:space="preserve">progress </w:t>
      </w:r>
      <w:r w:rsidRPr="00AA1469">
        <w:rPr>
          <w:rFonts w:asciiTheme="minorHAnsi" w:hAnsiTheme="minorHAnsi" w:cstheme="minorHAnsi"/>
          <w:sz w:val="20"/>
          <w:szCs w:val="20"/>
        </w:rPr>
        <w:t xml:space="preserve">that have been </w:t>
      </w:r>
      <w:r w:rsidR="003F5CFE" w:rsidRPr="00AA1469">
        <w:rPr>
          <w:rFonts w:asciiTheme="minorHAnsi" w:hAnsiTheme="minorHAnsi" w:cstheme="minorHAnsi"/>
          <w:sz w:val="20"/>
          <w:szCs w:val="20"/>
        </w:rPr>
        <w:t>made</w:t>
      </w:r>
      <w:r w:rsidRPr="00AA1469">
        <w:rPr>
          <w:rFonts w:asciiTheme="minorHAnsi" w:hAnsiTheme="minorHAnsi" w:cstheme="minorHAnsi"/>
          <w:sz w:val="20"/>
          <w:szCs w:val="20"/>
        </w:rPr>
        <w:t xml:space="preserve"> so far</w:t>
      </w:r>
      <w:r w:rsidR="003F5CFE" w:rsidRPr="00AA1469">
        <w:rPr>
          <w:rFonts w:asciiTheme="minorHAnsi" w:hAnsiTheme="minorHAnsi" w:cstheme="minorHAnsi"/>
          <w:sz w:val="20"/>
          <w:szCs w:val="20"/>
        </w:rPr>
        <w:t xml:space="preserve"> and </w:t>
      </w:r>
      <w:r w:rsidRPr="00AA1469">
        <w:rPr>
          <w:rFonts w:asciiTheme="minorHAnsi" w:hAnsiTheme="minorHAnsi" w:cstheme="minorHAnsi"/>
          <w:sz w:val="20"/>
          <w:szCs w:val="20"/>
        </w:rPr>
        <w:t>areas for further development</w:t>
      </w:r>
      <w:r w:rsidR="00E318FA" w:rsidRPr="00AA1469">
        <w:rPr>
          <w:rFonts w:asciiTheme="minorHAnsi" w:hAnsiTheme="minorHAnsi" w:cstheme="minorHAnsi"/>
          <w:sz w:val="20"/>
          <w:szCs w:val="20"/>
        </w:rPr>
        <w:t xml:space="preserve"> and reflections</w:t>
      </w:r>
      <w:r w:rsidRPr="00AA1469">
        <w:rPr>
          <w:rFonts w:asciiTheme="minorHAnsi" w:hAnsiTheme="minorHAnsi" w:cstheme="minorHAnsi"/>
          <w:sz w:val="20"/>
          <w:szCs w:val="20"/>
        </w:rPr>
        <w:t xml:space="preserve">. Findings from the MTR will help frame priorities, plans and activities for the remaining period of the programme and beyond. </w:t>
      </w:r>
    </w:p>
    <w:p w14:paraId="3C4D5D2E" w14:textId="67ADF349" w:rsidR="00503D77" w:rsidRPr="00AA1469" w:rsidRDefault="0028284A" w:rsidP="00AA1469">
      <w:pPr>
        <w:jc w:val="both"/>
        <w:rPr>
          <w:rFonts w:asciiTheme="minorHAnsi" w:hAnsiTheme="minorHAnsi" w:cstheme="minorHAnsi"/>
          <w:sz w:val="20"/>
          <w:szCs w:val="20"/>
        </w:rPr>
      </w:pPr>
      <w:r>
        <w:rPr>
          <w:rFonts w:asciiTheme="minorHAnsi" w:hAnsiTheme="minorHAnsi" w:cstheme="minorHAnsi"/>
          <w:sz w:val="20"/>
          <w:szCs w:val="20"/>
        </w:rPr>
        <w:t>In view of this</w:t>
      </w:r>
      <w:r w:rsidR="00503D77" w:rsidRPr="00AA1469">
        <w:rPr>
          <w:rFonts w:asciiTheme="minorHAnsi" w:hAnsiTheme="minorHAnsi" w:cstheme="minorHAnsi"/>
          <w:sz w:val="20"/>
          <w:szCs w:val="20"/>
        </w:rPr>
        <w:t xml:space="preserve">, </w:t>
      </w:r>
      <w:r w:rsidR="00503649" w:rsidRPr="00AA1469">
        <w:rPr>
          <w:rFonts w:asciiTheme="minorHAnsi" w:hAnsiTheme="minorHAnsi" w:cstheme="minorHAnsi"/>
          <w:sz w:val="20"/>
          <w:szCs w:val="20"/>
        </w:rPr>
        <w:t xml:space="preserve">the programme seeks a </w:t>
      </w:r>
      <w:r w:rsidR="00AA1469" w:rsidRPr="00AA1469">
        <w:rPr>
          <w:rFonts w:asciiTheme="minorHAnsi" w:hAnsiTheme="minorHAnsi" w:cstheme="minorHAnsi"/>
          <w:sz w:val="20"/>
          <w:szCs w:val="20"/>
        </w:rPr>
        <w:t>consultant</w:t>
      </w:r>
      <w:r w:rsidR="00503649" w:rsidRPr="00AA1469">
        <w:rPr>
          <w:rFonts w:asciiTheme="minorHAnsi" w:hAnsiTheme="minorHAnsi" w:cstheme="minorHAnsi"/>
          <w:sz w:val="20"/>
          <w:szCs w:val="20"/>
        </w:rPr>
        <w:t xml:space="preserve"> </w:t>
      </w:r>
      <w:r w:rsidR="006D6C82" w:rsidRPr="00AA1469">
        <w:rPr>
          <w:rFonts w:asciiTheme="minorHAnsi" w:hAnsiTheme="minorHAnsi" w:cstheme="minorHAnsi"/>
          <w:sz w:val="20"/>
          <w:szCs w:val="20"/>
        </w:rPr>
        <w:t xml:space="preserve">who would work closely with the international consultant </w:t>
      </w:r>
      <w:r w:rsidR="00377953" w:rsidRPr="00AA1469">
        <w:rPr>
          <w:rFonts w:asciiTheme="minorHAnsi" w:hAnsiTheme="minorHAnsi" w:cstheme="minorHAnsi"/>
          <w:sz w:val="20"/>
          <w:szCs w:val="20"/>
        </w:rPr>
        <w:t>to harvest r</w:t>
      </w:r>
      <w:r w:rsidR="00503D77" w:rsidRPr="00AA1469">
        <w:rPr>
          <w:rFonts w:asciiTheme="minorHAnsi" w:hAnsiTheme="minorHAnsi" w:cstheme="minorHAnsi"/>
          <w:sz w:val="20"/>
          <w:szCs w:val="20"/>
        </w:rPr>
        <w:t xml:space="preserve">esults and outcomes at the community </w:t>
      </w:r>
      <w:r w:rsidR="00377953" w:rsidRPr="00AA1469">
        <w:rPr>
          <w:rFonts w:asciiTheme="minorHAnsi" w:hAnsiTheme="minorHAnsi" w:cstheme="minorHAnsi"/>
          <w:sz w:val="20"/>
          <w:szCs w:val="20"/>
        </w:rPr>
        <w:t xml:space="preserve">and </w:t>
      </w:r>
      <w:r w:rsidR="00503D77" w:rsidRPr="00AA1469">
        <w:rPr>
          <w:rFonts w:asciiTheme="minorHAnsi" w:hAnsiTheme="minorHAnsi" w:cstheme="minorHAnsi"/>
          <w:sz w:val="20"/>
          <w:szCs w:val="20"/>
        </w:rPr>
        <w:t xml:space="preserve">national level </w:t>
      </w:r>
      <w:proofErr w:type="gramStart"/>
      <w:r w:rsidR="00503D77" w:rsidRPr="00AA1469">
        <w:rPr>
          <w:rFonts w:asciiTheme="minorHAnsi" w:hAnsiTheme="minorHAnsi" w:cstheme="minorHAnsi"/>
          <w:sz w:val="20"/>
          <w:szCs w:val="20"/>
        </w:rPr>
        <w:t>and also</w:t>
      </w:r>
      <w:proofErr w:type="gramEnd"/>
      <w:r w:rsidR="00503D77" w:rsidRPr="00AA1469">
        <w:rPr>
          <w:rFonts w:asciiTheme="minorHAnsi" w:hAnsiTheme="minorHAnsi" w:cstheme="minorHAnsi"/>
          <w:sz w:val="20"/>
          <w:szCs w:val="20"/>
        </w:rPr>
        <w:t xml:space="preserve"> contribute to a larger, programme-wide learning. </w:t>
      </w:r>
    </w:p>
    <w:p w14:paraId="1F554292" w14:textId="3FBE796F" w:rsidR="009C7988" w:rsidRDefault="009C7988" w:rsidP="009C7988">
      <w:pPr>
        <w:pStyle w:val="Heading2"/>
        <w:numPr>
          <w:ilvl w:val="0"/>
          <w:numId w:val="0"/>
        </w:numPr>
        <w:spacing w:before="0" w:line="240" w:lineRule="auto"/>
        <w:jc w:val="both"/>
        <w:rPr>
          <w:rFonts w:asciiTheme="minorHAnsi" w:hAnsiTheme="minorHAnsi" w:cstheme="minorHAnsi"/>
          <w:sz w:val="20"/>
          <w:szCs w:val="20"/>
          <w:u w:val="single"/>
        </w:rPr>
      </w:pPr>
      <w:r>
        <w:rPr>
          <w:rFonts w:asciiTheme="minorHAnsi" w:hAnsiTheme="minorHAnsi" w:cstheme="minorHAnsi"/>
          <w:sz w:val="20"/>
          <w:szCs w:val="20"/>
          <w:u w:val="single"/>
        </w:rPr>
        <w:t>4</w:t>
      </w:r>
      <w:r w:rsidRPr="0031047F">
        <w:rPr>
          <w:rFonts w:asciiTheme="minorHAnsi" w:hAnsiTheme="minorHAnsi" w:cstheme="minorHAnsi"/>
          <w:sz w:val="20"/>
          <w:szCs w:val="20"/>
          <w:u w:val="single"/>
        </w:rPr>
        <w:t>.0 Scope of the Work Required</w:t>
      </w:r>
    </w:p>
    <w:p w14:paraId="5E4DEF92" w14:textId="77777777" w:rsidR="00202C28" w:rsidRDefault="000B6B8E" w:rsidP="007C6A63">
      <w:pPr>
        <w:jc w:val="both"/>
        <w:rPr>
          <w:rFonts w:asciiTheme="minorHAnsi" w:hAnsiTheme="minorHAnsi" w:cstheme="minorHAnsi"/>
          <w:sz w:val="20"/>
          <w:szCs w:val="20"/>
        </w:rPr>
      </w:pPr>
      <w:r w:rsidRPr="007C6A63">
        <w:rPr>
          <w:rFonts w:asciiTheme="minorHAnsi" w:hAnsiTheme="minorHAnsi" w:cstheme="minorHAnsi"/>
          <w:sz w:val="20"/>
          <w:szCs w:val="20"/>
        </w:rPr>
        <w:t>Generally, t</w:t>
      </w:r>
      <w:r w:rsidR="00363C19" w:rsidRPr="007C6A63">
        <w:rPr>
          <w:rFonts w:asciiTheme="minorHAnsi" w:hAnsiTheme="minorHAnsi" w:cstheme="minorHAnsi"/>
          <w:sz w:val="20"/>
          <w:szCs w:val="20"/>
        </w:rPr>
        <w:t xml:space="preserve">he task of the consultant will be to engage partners </w:t>
      </w:r>
      <w:r w:rsidR="00443BF9" w:rsidRPr="007C6A63">
        <w:rPr>
          <w:rFonts w:asciiTheme="minorHAnsi" w:hAnsiTheme="minorHAnsi" w:cstheme="minorHAnsi"/>
          <w:sz w:val="20"/>
          <w:szCs w:val="20"/>
        </w:rPr>
        <w:t>implementing</w:t>
      </w:r>
      <w:r w:rsidR="00F85BE0" w:rsidRPr="007C6A63">
        <w:rPr>
          <w:rFonts w:asciiTheme="minorHAnsi" w:hAnsiTheme="minorHAnsi" w:cstheme="minorHAnsi"/>
          <w:sz w:val="20"/>
          <w:szCs w:val="20"/>
        </w:rPr>
        <w:t xml:space="preserve"> under the project</w:t>
      </w:r>
      <w:r w:rsidR="00363C19" w:rsidRPr="007C6A63">
        <w:rPr>
          <w:rFonts w:asciiTheme="minorHAnsi" w:hAnsiTheme="minorHAnsi" w:cstheme="minorHAnsi"/>
          <w:sz w:val="20"/>
          <w:szCs w:val="20"/>
        </w:rPr>
        <w:t>, including community based</w:t>
      </w:r>
      <w:r w:rsidR="00F175E9" w:rsidRPr="007C6A63">
        <w:rPr>
          <w:rFonts w:asciiTheme="minorHAnsi" w:hAnsiTheme="minorHAnsi" w:cstheme="minorHAnsi"/>
          <w:sz w:val="20"/>
          <w:szCs w:val="20"/>
        </w:rPr>
        <w:t xml:space="preserve"> and </w:t>
      </w:r>
      <w:r w:rsidR="00B539EB" w:rsidRPr="007C6A63">
        <w:rPr>
          <w:rFonts w:asciiTheme="minorHAnsi" w:hAnsiTheme="minorHAnsi" w:cstheme="minorHAnsi"/>
          <w:sz w:val="20"/>
          <w:szCs w:val="20"/>
        </w:rPr>
        <w:t>national</w:t>
      </w:r>
      <w:r w:rsidR="00A73038" w:rsidRPr="007C6A63">
        <w:rPr>
          <w:rFonts w:asciiTheme="minorHAnsi" w:hAnsiTheme="minorHAnsi" w:cstheme="minorHAnsi"/>
          <w:sz w:val="20"/>
          <w:szCs w:val="20"/>
        </w:rPr>
        <w:t>-level</w:t>
      </w:r>
      <w:r w:rsidR="00363C19" w:rsidRPr="007C6A63">
        <w:rPr>
          <w:rFonts w:asciiTheme="minorHAnsi" w:hAnsiTheme="minorHAnsi" w:cstheme="minorHAnsi"/>
          <w:sz w:val="20"/>
          <w:szCs w:val="20"/>
        </w:rPr>
        <w:t xml:space="preserve"> actors</w:t>
      </w:r>
      <w:r w:rsidR="003448BA" w:rsidRPr="007C6A63">
        <w:rPr>
          <w:rFonts w:asciiTheme="minorHAnsi" w:hAnsiTheme="minorHAnsi" w:cstheme="minorHAnsi"/>
          <w:sz w:val="20"/>
          <w:szCs w:val="20"/>
        </w:rPr>
        <w:t xml:space="preserve">. </w:t>
      </w:r>
      <w:r w:rsidR="00FF04D6" w:rsidRPr="007C6A63">
        <w:rPr>
          <w:rFonts w:asciiTheme="minorHAnsi" w:hAnsiTheme="minorHAnsi" w:cstheme="minorHAnsi"/>
          <w:sz w:val="20"/>
          <w:szCs w:val="20"/>
        </w:rPr>
        <w:t xml:space="preserve">The </w:t>
      </w:r>
      <w:r w:rsidR="00F25B28" w:rsidRPr="007C6A63">
        <w:rPr>
          <w:rFonts w:asciiTheme="minorHAnsi" w:hAnsiTheme="minorHAnsi" w:cstheme="minorHAnsi"/>
          <w:sz w:val="20"/>
          <w:szCs w:val="20"/>
        </w:rPr>
        <w:t xml:space="preserve">local </w:t>
      </w:r>
      <w:r w:rsidR="00FF04D6" w:rsidRPr="007C6A63">
        <w:rPr>
          <w:rFonts w:asciiTheme="minorHAnsi" w:hAnsiTheme="minorHAnsi" w:cstheme="minorHAnsi"/>
          <w:sz w:val="20"/>
          <w:szCs w:val="20"/>
        </w:rPr>
        <w:t xml:space="preserve">consultant will </w:t>
      </w:r>
      <w:r w:rsidR="00AC1734" w:rsidRPr="007C6A63">
        <w:rPr>
          <w:rFonts w:asciiTheme="minorHAnsi" w:hAnsiTheme="minorHAnsi" w:cstheme="minorHAnsi"/>
          <w:sz w:val="20"/>
          <w:szCs w:val="20"/>
        </w:rPr>
        <w:t xml:space="preserve">further engage </w:t>
      </w:r>
      <w:r w:rsidR="00527CF3" w:rsidRPr="007C6A63">
        <w:rPr>
          <w:rFonts w:asciiTheme="minorHAnsi" w:hAnsiTheme="minorHAnsi" w:cstheme="minorHAnsi"/>
          <w:sz w:val="20"/>
          <w:szCs w:val="20"/>
        </w:rPr>
        <w:t xml:space="preserve">the international consultant </w:t>
      </w:r>
      <w:r w:rsidR="00363C19" w:rsidRPr="007C6A63">
        <w:rPr>
          <w:rFonts w:asciiTheme="minorHAnsi" w:hAnsiTheme="minorHAnsi" w:cstheme="minorHAnsi"/>
          <w:sz w:val="20"/>
          <w:szCs w:val="20"/>
        </w:rPr>
        <w:t xml:space="preserve">to ensure that the activities and focus of the review meet the specific national and contextual requirements and that can be aggregated, </w:t>
      </w:r>
      <w:proofErr w:type="gramStart"/>
      <w:r w:rsidR="00363C19" w:rsidRPr="007C6A63">
        <w:rPr>
          <w:rFonts w:asciiTheme="minorHAnsi" w:hAnsiTheme="minorHAnsi" w:cstheme="minorHAnsi"/>
          <w:sz w:val="20"/>
          <w:szCs w:val="20"/>
        </w:rPr>
        <w:t>synthesized</w:t>
      </w:r>
      <w:proofErr w:type="gramEnd"/>
      <w:r w:rsidR="00363C19" w:rsidRPr="007C6A63">
        <w:rPr>
          <w:rFonts w:asciiTheme="minorHAnsi" w:hAnsiTheme="minorHAnsi" w:cstheme="minorHAnsi"/>
          <w:sz w:val="20"/>
          <w:szCs w:val="20"/>
        </w:rPr>
        <w:t xml:space="preserve"> and considered collectively at the </w:t>
      </w:r>
      <w:r w:rsidR="007C6A63" w:rsidRPr="007C6A63">
        <w:rPr>
          <w:rFonts w:asciiTheme="minorHAnsi" w:hAnsiTheme="minorHAnsi" w:cstheme="minorHAnsi"/>
          <w:sz w:val="20"/>
          <w:szCs w:val="20"/>
        </w:rPr>
        <w:t>global level</w:t>
      </w:r>
      <w:r w:rsidR="00363C19" w:rsidRPr="007C6A63">
        <w:rPr>
          <w:rFonts w:asciiTheme="minorHAnsi" w:hAnsiTheme="minorHAnsi" w:cstheme="minorHAnsi"/>
          <w:sz w:val="20"/>
          <w:szCs w:val="20"/>
        </w:rPr>
        <w:t xml:space="preserve">. </w:t>
      </w:r>
    </w:p>
    <w:p w14:paraId="208BC699" w14:textId="425E6BF5" w:rsidR="00A87B8E" w:rsidRPr="00B4685B" w:rsidRDefault="00202C28" w:rsidP="00B4685B">
      <w:pPr>
        <w:jc w:val="both"/>
        <w:rPr>
          <w:rFonts w:asciiTheme="minorHAnsi" w:hAnsiTheme="minorHAnsi" w:cstheme="minorHAnsi"/>
          <w:sz w:val="20"/>
          <w:szCs w:val="20"/>
        </w:rPr>
      </w:pPr>
      <w:r>
        <w:rPr>
          <w:rFonts w:asciiTheme="minorHAnsi" w:hAnsiTheme="minorHAnsi" w:cstheme="minorHAnsi"/>
          <w:sz w:val="20"/>
          <w:szCs w:val="20"/>
        </w:rPr>
        <w:t>Specifically, the work will require developing the methodology and tools with the international consultant, undertaking the study (data collection and analysis</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and </w:t>
      </w:r>
      <w:r w:rsidR="00363C19" w:rsidRPr="007C6A63">
        <w:rPr>
          <w:rFonts w:asciiTheme="minorHAnsi" w:hAnsiTheme="minorHAnsi" w:cstheme="minorHAnsi"/>
          <w:color w:val="000000"/>
          <w:sz w:val="20"/>
          <w:szCs w:val="20"/>
        </w:rPr>
        <w:t>produc</w:t>
      </w:r>
      <w:r>
        <w:rPr>
          <w:rFonts w:asciiTheme="minorHAnsi" w:hAnsiTheme="minorHAnsi" w:cstheme="minorHAnsi"/>
          <w:color w:val="000000"/>
          <w:sz w:val="20"/>
          <w:szCs w:val="20"/>
        </w:rPr>
        <w:t>ing</w:t>
      </w:r>
      <w:r w:rsidR="00363C19" w:rsidRPr="007C6A63">
        <w:rPr>
          <w:rFonts w:asciiTheme="minorHAnsi" w:hAnsiTheme="minorHAnsi" w:cstheme="minorHAnsi"/>
          <w:color w:val="000000"/>
          <w:sz w:val="20"/>
          <w:szCs w:val="20"/>
        </w:rPr>
        <w:t xml:space="preserve"> an independent report that will inform the </w:t>
      </w:r>
      <w:r w:rsidR="007C6A63" w:rsidRPr="007C6A63">
        <w:rPr>
          <w:rFonts w:asciiTheme="minorHAnsi" w:hAnsiTheme="minorHAnsi" w:cstheme="minorHAnsi"/>
          <w:color w:val="000000"/>
          <w:sz w:val="20"/>
          <w:szCs w:val="20"/>
        </w:rPr>
        <w:t>project</w:t>
      </w:r>
      <w:r w:rsidR="00363C19" w:rsidRPr="007C6A63">
        <w:rPr>
          <w:rFonts w:asciiTheme="minorHAnsi" w:hAnsiTheme="minorHAnsi" w:cstheme="minorHAnsi"/>
          <w:color w:val="000000"/>
          <w:sz w:val="20"/>
          <w:szCs w:val="20"/>
        </w:rPr>
        <w:t xml:space="preserve"> about the overall progress of work</w:t>
      </w:r>
      <w:r w:rsidR="00B7609D">
        <w:rPr>
          <w:rFonts w:asciiTheme="minorHAnsi" w:hAnsiTheme="minorHAnsi" w:cstheme="minorHAnsi"/>
          <w:color w:val="000000"/>
          <w:sz w:val="20"/>
          <w:szCs w:val="20"/>
        </w:rPr>
        <w:t xml:space="preserve"> (including d</w:t>
      </w:r>
      <w:r w:rsidR="0035289F">
        <w:rPr>
          <w:rFonts w:asciiTheme="minorHAnsi" w:hAnsiTheme="minorHAnsi" w:cstheme="minorHAnsi"/>
          <w:color w:val="000000"/>
          <w:sz w:val="20"/>
          <w:szCs w:val="20"/>
        </w:rPr>
        <w:t>ocumented diverse models of local philanthropy)</w:t>
      </w:r>
      <w:r w:rsidR="00363C19" w:rsidRPr="007C6A63">
        <w:rPr>
          <w:rFonts w:asciiTheme="minorHAnsi" w:hAnsiTheme="minorHAnsi" w:cstheme="minorHAnsi"/>
          <w:color w:val="000000"/>
          <w:sz w:val="20"/>
          <w:szCs w:val="20"/>
        </w:rPr>
        <w:t>, while ensuring that the process of the review strengthens the pro</w:t>
      </w:r>
      <w:r w:rsidR="007C6A63" w:rsidRPr="007C6A63">
        <w:rPr>
          <w:rFonts w:asciiTheme="minorHAnsi" w:hAnsiTheme="minorHAnsi" w:cstheme="minorHAnsi"/>
          <w:color w:val="000000"/>
          <w:sz w:val="20"/>
          <w:szCs w:val="20"/>
        </w:rPr>
        <w:t>ject</w:t>
      </w:r>
      <w:r w:rsidR="00363C19" w:rsidRPr="007C6A63">
        <w:rPr>
          <w:rFonts w:asciiTheme="minorHAnsi" w:hAnsiTheme="minorHAnsi" w:cstheme="minorHAnsi"/>
          <w:color w:val="000000"/>
          <w:sz w:val="20"/>
          <w:szCs w:val="20"/>
        </w:rPr>
        <w:t xml:space="preserve"> </w:t>
      </w:r>
      <w:r w:rsidR="007C6A63" w:rsidRPr="007C6A63">
        <w:rPr>
          <w:rFonts w:asciiTheme="minorHAnsi" w:hAnsiTheme="minorHAnsi" w:cstheme="minorHAnsi"/>
          <w:color w:val="000000"/>
          <w:sz w:val="20"/>
          <w:szCs w:val="20"/>
        </w:rPr>
        <w:t xml:space="preserve">and its partners </w:t>
      </w:r>
      <w:r w:rsidR="00363C19" w:rsidRPr="007C6A63">
        <w:rPr>
          <w:rFonts w:asciiTheme="minorHAnsi" w:hAnsiTheme="minorHAnsi" w:cstheme="minorHAnsi"/>
          <w:color w:val="000000"/>
          <w:sz w:val="20"/>
          <w:szCs w:val="20"/>
        </w:rPr>
        <w:t>in delivering on their priorities</w:t>
      </w:r>
      <w:r w:rsidR="007C6A63" w:rsidRPr="007C6A63">
        <w:rPr>
          <w:rFonts w:asciiTheme="minorHAnsi" w:hAnsiTheme="minorHAnsi" w:cstheme="minorHAnsi"/>
          <w:color w:val="000000"/>
          <w:sz w:val="20"/>
          <w:szCs w:val="20"/>
        </w:rPr>
        <w:t>.</w:t>
      </w:r>
    </w:p>
    <w:p w14:paraId="24E7AC0A" w14:textId="77777777" w:rsidR="009C7988" w:rsidRPr="00BA4022" w:rsidRDefault="009C7988" w:rsidP="00AC4AD7">
      <w:pPr>
        <w:pStyle w:val="BodyCopy"/>
        <w:spacing w:after="0" w:line="240" w:lineRule="auto"/>
        <w:jc w:val="both"/>
        <w:rPr>
          <w:rFonts w:asciiTheme="minorHAnsi" w:hAnsiTheme="minorHAnsi" w:cstheme="minorHAnsi"/>
          <w:szCs w:val="20"/>
          <w:u w:val="single"/>
        </w:rPr>
      </w:pPr>
      <w:r w:rsidRPr="00BA4022">
        <w:rPr>
          <w:rFonts w:asciiTheme="minorHAnsi" w:hAnsiTheme="minorHAnsi" w:cstheme="minorHAnsi"/>
          <w:szCs w:val="20"/>
          <w:u w:val="single"/>
        </w:rPr>
        <w:t xml:space="preserve">Task 1: </w:t>
      </w:r>
      <w:r>
        <w:rPr>
          <w:rFonts w:asciiTheme="minorHAnsi" w:hAnsiTheme="minorHAnsi" w:cstheme="minorHAnsi"/>
          <w:szCs w:val="20"/>
          <w:u w:val="single"/>
        </w:rPr>
        <w:t>Prepare Inception report</w:t>
      </w:r>
    </w:p>
    <w:p w14:paraId="66BFBCAB" w14:textId="6CAC943A" w:rsidR="009C7988" w:rsidRPr="00BA4022" w:rsidRDefault="009C7988" w:rsidP="009C7988">
      <w:pPr>
        <w:pStyle w:val="BodyCopy"/>
        <w:spacing w:line="240" w:lineRule="auto"/>
        <w:jc w:val="both"/>
        <w:rPr>
          <w:rFonts w:asciiTheme="minorHAnsi" w:hAnsiTheme="minorHAnsi" w:cstheme="minorHAnsi"/>
          <w:szCs w:val="20"/>
        </w:rPr>
      </w:pPr>
      <w:r>
        <w:rPr>
          <w:rFonts w:asciiTheme="minorHAnsi" w:hAnsiTheme="minorHAnsi" w:cstheme="minorHAnsi"/>
          <w:color w:val="000000"/>
          <w:szCs w:val="20"/>
          <w:lang w:eastAsia="en-GB"/>
        </w:rPr>
        <w:t>The consultant will prepare and present a</w:t>
      </w:r>
      <w:r w:rsidRPr="00BA4022">
        <w:rPr>
          <w:rFonts w:asciiTheme="minorHAnsi" w:hAnsiTheme="minorHAnsi" w:cstheme="minorHAnsi"/>
          <w:color w:val="000000"/>
          <w:szCs w:val="20"/>
          <w:lang w:eastAsia="en-GB"/>
        </w:rPr>
        <w:t>n inception report</w:t>
      </w:r>
      <w:r>
        <w:rPr>
          <w:rFonts w:asciiTheme="minorHAnsi" w:hAnsiTheme="minorHAnsi" w:cstheme="minorHAnsi"/>
          <w:color w:val="000000"/>
          <w:szCs w:val="20"/>
          <w:lang w:eastAsia="en-GB"/>
        </w:rPr>
        <w:t xml:space="preserve"> to demonstrate understanding of the assignment, the methodology to use, and</w:t>
      </w:r>
      <w:r w:rsidRPr="00BA4022">
        <w:rPr>
          <w:rFonts w:asciiTheme="minorHAnsi" w:hAnsiTheme="minorHAnsi" w:cstheme="minorHAnsi"/>
          <w:color w:val="000000"/>
          <w:szCs w:val="20"/>
          <w:lang w:eastAsia="en-GB"/>
        </w:rPr>
        <w:t xml:space="preserve"> </w:t>
      </w:r>
      <w:r>
        <w:rPr>
          <w:rFonts w:asciiTheme="minorHAnsi" w:hAnsiTheme="minorHAnsi" w:cstheme="minorHAnsi"/>
          <w:color w:val="000000"/>
          <w:szCs w:val="20"/>
          <w:lang w:eastAsia="en-GB"/>
        </w:rPr>
        <w:t>a</w:t>
      </w:r>
      <w:r w:rsidRPr="00BA4022">
        <w:rPr>
          <w:rFonts w:asciiTheme="minorHAnsi" w:hAnsiTheme="minorHAnsi" w:cstheme="minorHAnsi"/>
          <w:color w:val="000000"/>
          <w:szCs w:val="20"/>
          <w:lang w:eastAsia="en-GB"/>
        </w:rPr>
        <w:t xml:space="preserve"> detailed work plan</w:t>
      </w:r>
      <w:r>
        <w:rPr>
          <w:rFonts w:asciiTheme="minorHAnsi" w:hAnsiTheme="minorHAnsi" w:cstheme="minorHAnsi"/>
          <w:color w:val="000000"/>
          <w:szCs w:val="20"/>
          <w:lang w:eastAsia="en-GB"/>
        </w:rPr>
        <w:t xml:space="preserve">. </w:t>
      </w:r>
      <w:r w:rsidRPr="00BA4022">
        <w:rPr>
          <w:rFonts w:asciiTheme="minorHAnsi" w:hAnsiTheme="minorHAnsi" w:cstheme="minorHAnsi"/>
          <w:szCs w:val="20"/>
        </w:rPr>
        <w:t xml:space="preserve">The proposed methodology will be approved by </w:t>
      </w:r>
      <w:r w:rsidR="00C076C8">
        <w:rPr>
          <w:rFonts w:asciiTheme="minorHAnsi" w:hAnsiTheme="minorHAnsi" w:cstheme="minorHAnsi"/>
          <w:szCs w:val="20"/>
        </w:rPr>
        <w:t>SGF</w:t>
      </w:r>
      <w:r w:rsidRPr="00BA4022">
        <w:rPr>
          <w:rFonts w:asciiTheme="minorHAnsi" w:hAnsiTheme="minorHAnsi" w:cstheme="minorHAnsi"/>
          <w:szCs w:val="20"/>
        </w:rPr>
        <w:t xml:space="preserve"> prior to implementation of the remaining tasks in this TOR.</w:t>
      </w:r>
      <w:r>
        <w:rPr>
          <w:rFonts w:asciiTheme="minorHAnsi" w:hAnsiTheme="minorHAnsi" w:cstheme="minorHAnsi"/>
          <w:szCs w:val="20"/>
        </w:rPr>
        <w:t xml:space="preserve"> </w:t>
      </w:r>
      <w:r w:rsidRPr="00BA4022">
        <w:rPr>
          <w:rFonts w:asciiTheme="minorHAnsi" w:hAnsiTheme="minorHAnsi" w:cstheme="minorHAnsi"/>
          <w:szCs w:val="20"/>
        </w:rPr>
        <w:t>The methodology will spell out among other things:</w:t>
      </w:r>
    </w:p>
    <w:p w14:paraId="64B5DF6F" w14:textId="529E34A1" w:rsidR="009C7988" w:rsidRPr="00BA4022" w:rsidRDefault="009C7988" w:rsidP="009C7988">
      <w:pPr>
        <w:numPr>
          <w:ilvl w:val="0"/>
          <w:numId w:val="4"/>
        </w:numPr>
        <w:spacing w:after="0"/>
        <w:jc w:val="both"/>
        <w:rPr>
          <w:rFonts w:asciiTheme="minorHAnsi" w:hAnsiTheme="minorHAnsi" w:cstheme="minorHAnsi"/>
          <w:sz w:val="20"/>
          <w:szCs w:val="20"/>
        </w:rPr>
      </w:pPr>
      <w:r w:rsidRPr="00BA4022">
        <w:rPr>
          <w:rFonts w:asciiTheme="minorHAnsi" w:hAnsiTheme="minorHAnsi" w:cstheme="minorHAnsi"/>
          <w:sz w:val="20"/>
          <w:szCs w:val="20"/>
        </w:rPr>
        <w:t xml:space="preserve">The consultant’s understanding of the </w:t>
      </w:r>
      <w:r w:rsidR="00C076C8" w:rsidRPr="00BA4022">
        <w:rPr>
          <w:rFonts w:asciiTheme="minorHAnsi" w:hAnsiTheme="minorHAnsi" w:cstheme="minorHAnsi"/>
          <w:sz w:val="20"/>
          <w:szCs w:val="20"/>
        </w:rPr>
        <w:t>assignment.</w:t>
      </w:r>
    </w:p>
    <w:p w14:paraId="30499412" w14:textId="77777777" w:rsidR="009C7988" w:rsidRPr="00BA4022" w:rsidRDefault="009C7988" w:rsidP="009C7988">
      <w:pPr>
        <w:numPr>
          <w:ilvl w:val="0"/>
          <w:numId w:val="4"/>
        </w:numPr>
        <w:spacing w:after="0"/>
        <w:jc w:val="both"/>
        <w:rPr>
          <w:rFonts w:asciiTheme="minorHAnsi" w:hAnsiTheme="minorHAnsi" w:cstheme="minorHAnsi"/>
          <w:sz w:val="20"/>
          <w:szCs w:val="20"/>
        </w:rPr>
      </w:pPr>
      <w:r w:rsidRPr="00BA4022">
        <w:rPr>
          <w:rFonts w:asciiTheme="minorHAnsi" w:hAnsiTheme="minorHAnsi" w:cstheme="minorHAnsi"/>
          <w:sz w:val="20"/>
          <w:szCs w:val="20"/>
        </w:rPr>
        <w:t xml:space="preserve">The conceptual framework for the </w:t>
      </w:r>
      <w:proofErr w:type="gramStart"/>
      <w:r w:rsidRPr="00BA4022">
        <w:rPr>
          <w:rFonts w:asciiTheme="minorHAnsi" w:hAnsiTheme="minorHAnsi" w:cstheme="minorHAnsi"/>
          <w:sz w:val="20"/>
          <w:szCs w:val="20"/>
        </w:rPr>
        <w:t>study;</w:t>
      </w:r>
      <w:proofErr w:type="gramEnd"/>
    </w:p>
    <w:p w14:paraId="11C23BDA" w14:textId="77777777" w:rsidR="009C7988" w:rsidRPr="00BA4022" w:rsidRDefault="009C7988" w:rsidP="009C7988">
      <w:pPr>
        <w:numPr>
          <w:ilvl w:val="0"/>
          <w:numId w:val="4"/>
        </w:numPr>
        <w:spacing w:after="0"/>
        <w:jc w:val="both"/>
        <w:rPr>
          <w:rFonts w:asciiTheme="minorHAnsi" w:hAnsiTheme="minorHAnsi" w:cstheme="minorHAnsi"/>
          <w:sz w:val="20"/>
          <w:szCs w:val="20"/>
        </w:rPr>
      </w:pPr>
      <w:r w:rsidRPr="00BA4022">
        <w:rPr>
          <w:rFonts w:asciiTheme="minorHAnsi" w:hAnsiTheme="minorHAnsi" w:cstheme="minorHAnsi"/>
          <w:sz w:val="20"/>
          <w:szCs w:val="20"/>
        </w:rPr>
        <w:t xml:space="preserve">Description of methodology for the </w:t>
      </w:r>
      <w:proofErr w:type="gramStart"/>
      <w:r w:rsidRPr="00BA4022">
        <w:rPr>
          <w:rFonts w:asciiTheme="minorHAnsi" w:hAnsiTheme="minorHAnsi" w:cstheme="minorHAnsi"/>
          <w:sz w:val="20"/>
          <w:szCs w:val="20"/>
        </w:rPr>
        <w:t>study;</w:t>
      </w:r>
      <w:proofErr w:type="gramEnd"/>
    </w:p>
    <w:p w14:paraId="12BEEFFF" w14:textId="77777777" w:rsidR="009C7988" w:rsidRDefault="009C7988" w:rsidP="009C7988">
      <w:pPr>
        <w:pStyle w:val="BodyCopy"/>
        <w:spacing w:before="0" w:after="0" w:line="240" w:lineRule="auto"/>
        <w:jc w:val="both"/>
        <w:rPr>
          <w:rFonts w:asciiTheme="minorHAnsi" w:hAnsiTheme="minorHAnsi" w:cstheme="minorHAnsi"/>
          <w:szCs w:val="20"/>
        </w:rPr>
      </w:pPr>
    </w:p>
    <w:p w14:paraId="4209BDF0" w14:textId="77777777" w:rsidR="009C7988" w:rsidRPr="00BA4022" w:rsidRDefault="009C7988" w:rsidP="009C7988">
      <w:pPr>
        <w:pStyle w:val="BodyCopy"/>
        <w:spacing w:before="0" w:after="0" w:line="240" w:lineRule="auto"/>
        <w:jc w:val="both"/>
        <w:rPr>
          <w:rFonts w:asciiTheme="minorHAnsi" w:hAnsiTheme="minorHAnsi" w:cstheme="minorHAnsi"/>
          <w:szCs w:val="20"/>
          <w:u w:val="single"/>
        </w:rPr>
      </w:pPr>
      <w:r w:rsidRPr="00BA4022">
        <w:rPr>
          <w:rFonts w:asciiTheme="minorHAnsi" w:hAnsiTheme="minorHAnsi" w:cstheme="minorHAnsi"/>
          <w:szCs w:val="20"/>
          <w:u w:val="single"/>
        </w:rPr>
        <w:t>Task 2: Undertake the study + draft a report on preliminary compilations and findings</w:t>
      </w:r>
    </w:p>
    <w:p w14:paraId="0AC871CA" w14:textId="0CE05466" w:rsidR="009C7988" w:rsidRPr="00BA4022" w:rsidRDefault="009C7988" w:rsidP="009C7988">
      <w:pPr>
        <w:pStyle w:val="BodyCopy"/>
        <w:spacing w:before="0" w:after="200" w:line="240" w:lineRule="auto"/>
        <w:jc w:val="both"/>
        <w:rPr>
          <w:rFonts w:asciiTheme="minorHAnsi" w:hAnsiTheme="minorHAnsi" w:cstheme="minorHAnsi"/>
          <w:szCs w:val="20"/>
        </w:rPr>
      </w:pPr>
      <w:r w:rsidRPr="00BA4022">
        <w:rPr>
          <w:rFonts w:asciiTheme="minorHAnsi" w:hAnsiTheme="minorHAnsi" w:cstheme="minorHAnsi"/>
          <w:szCs w:val="20"/>
        </w:rPr>
        <w:t xml:space="preserve">The Consultant will undertake the study in accordance with the agreed methodology and prepare a draft report which draws out </w:t>
      </w:r>
      <w:r w:rsidR="00887C9F">
        <w:rPr>
          <w:rFonts w:asciiTheme="minorHAnsi" w:hAnsiTheme="minorHAnsi" w:cstheme="minorHAnsi"/>
          <w:szCs w:val="20"/>
        </w:rPr>
        <w:t xml:space="preserve">progress of implementation and learning </w:t>
      </w:r>
      <w:r w:rsidR="00902975">
        <w:rPr>
          <w:rFonts w:asciiTheme="minorHAnsi" w:hAnsiTheme="minorHAnsi" w:cstheme="minorHAnsi"/>
          <w:szCs w:val="20"/>
        </w:rPr>
        <w:t>during the period under study</w:t>
      </w:r>
      <w:r w:rsidRPr="00BA4022">
        <w:rPr>
          <w:rFonts w:asciiTheme="minorHAnsi" w:hAnsiTheme="minorHAnsi" w:cstheme="minorHAnsi"/>
          <w:szCs w:val="20"/>
        </w:rPr>
        <w:t xml:space="preserve">. The draft report will be submitted to the </w:t>
      </w:r>
      <w:r w:rsidR="00902975">
        <w:rPr>
          <w:rFonts w:asciiTheme="minorHAnsi" w:hAnsiTheme="minorHAnsi" w:cstheme="minorHAnsi"/>
          <w:szCs w:val="20"/>
        </w:rPr>
        <w:t>SGF</w:t>
      </w:r>
      <w:r w:rsidRPr="00BA4022">
        <w:rPr>
          <w:rFonts w:asciiTheme="minorHAnsi" w:hAnsiTheme="minorHAnsi" w:cstheme="minorHAnsi"/>
          <w:szCs w:val="20"/>
        </w:rPr>
        <w:t xml:space="preserve"> for review. </w:t>
      </w:r>
    </w:p>
    <w:p w14:paraId="46C1FE71" w14:textId="4E274A7D" w:rsidR="009C7988" w:rsidRPr="00BA4022" w:rsidRDefault="009C7988" w:rsidP="009C7988">
      <w:pPr>
        <w:spacing w:after="0"/>
        <w:jc w:val="both"/>
        <w:rPr>
          <w:rFonts w:asciiTheme="minorHAnsi" w:hAnsiTheme="minorHAnsi" w:cstheme="minorHAnsi"/>
          <w:sz w:val="20"/>
          <w:szCs w:val="20"/>
          <w:u w:val="single"/>
        </w:rPr>
      </w:pPr>
      <w:r w:rsidRPr="00BA4022">
        <w:rPr>
          <w:rFonts w:asciiTheme="minorHAnsi" w:hAnsiTheme="minorHAnsi" w:cstheme="minorHAnsi"/>
          <w:sz w:val="20"/>
          <w:szCs w:val="20"/>
          <w:u w:val="single"/>
        </w:rPr>
        <w:t xml:space="preserve">Task 3: Validation of findings </w:t>
      </w:r>
      <w:r>
        <w:rPr>
          <w:rFonts w:asciiTheme="minorHAnsi" w:hAnsiTheme="minorHAnsi" w:cstheme="minorHAnsi"/>
          <w:sz w:val="20"/>
          <w:szCs w:val="20"/>
          <w:u w:val="single"/>
        </w:rPr>
        <w:t>with</w:t>
      </w:r>
      <w:r w:rsidRPr="00BA4022">
        <w:rPr>
          <w:rFonts w:asciiTheme="minorHAnsi" w:hAnsiTheme="minorHAnsi" w:cstheme="minorHAnsi"/>
          <w:sz w:val="20"/>
          <w:szCs w:val="20"/>
          <w:u w:val="single"/>
        </w:rPr>
        <w:t xml:space="preserve"> </w:t>
      </w:r>
      <w:r w:rsidR="00FC5B63">
        <w:rPr>
          <w:rFonts w:asciiTheme="minorHAnsi" w:hAnsiTheme="minorHAnsi" w:cstheme="minorHAnsi"/>
          <w:sz w:val="20"/>
          <w:szCs w:val="20"/>
          <w:u w:val="single"/>
        </w:rPr>
        <w:t xml:space="preserve">SGF </w:t>
      </w:r>
      <w:r w:rsidRPr="00BA4022">
        <w:rPr>
          <w:rFonts w:asciiTheme="minorHAnsi" w:hAnsiTheme="minorHAnsi" w:cstheme="minorHAnsi"/>
          <w:sz w:val="20"/>
          <w:szCs w:val="20"/>
          <w:u w:val="single"/>
        </w:rPr>
        <w:t xml:space="preserve">and </w:t>
      </w:r>
      <w:r w:rsidR="00FC5B63">
        <w:rPr>
          <w:rFonts w:asciiTheme="minorHAnsi" w:hAnsiTheme="minorHAnsi" w:cstheme="minorHAnsi"/>
          <w:sz w:val="20"/>
          <w:szCs w:val="20"/>
          <w:u w:val="single"/>
        </w:rPr>
        <w:t>Partners</w:t>
      </w:r>
    </w:p>
    <w:p w14:paraId="1B4B0766" w14:textId="5BE12ACF" w:rsidR="009C7988" w:rsidRPr="00BA4022" w:rsidRDefault="009C7988" w:rsidP="009C7988">
      <w:pPr>
        <w:spacing w:after="200"/>
        <w:jc w:val="both"/>
        <w:rPr>
          <w:rFonts w:asciiTheme="minorHAnsi" w:hAnsiTheme="minorHAnsi" w:cstheme="minorHAnsi"/>
          <w:sz w:val="20"/>
          <w:szCs w:val="20"/>
        </w:rPr>
      </w:pPr>
      <w:r w:rsidRPr="00BA4022">
        <w:rPr>
          <w:rFonts w:asciiTheme="minorHAnsi" w:hAnsiTheme="minorHAnsi" w:cstheme="minorHAnsi"/>
          <w:sz w:val="20"/>
          <w:szCs w:val="20"/>
        </w:rPr>
        <w:t>The report will further be validated by a larger group</w:t>
      </w:r>
      <w:r>
        <w:rPr>
          <w:rFonts w:asciiTheme="minorHAnsi" w:hAnsiTheme="minorHAnsi" w:cstheme="minorHAnsi"/>
          <w:sz w:val="20"/>
          <w:szCs w:val="20"/>
        </w:rPr>
        <w:t xml:space="preserve"> </w:t>
      </w:r>
      <w:r w:rsidRPr="00BA4022">
        <w:rPr>
          <w:rFonts w:asciiTheme="minorHAnsi" w:hAnsiTheme="minorHAnsi" w:cstheme="minorHAnsi"/>
          <w:sz w:val="20"/>
          <w:szCs w:val="20"/>
        </w:rPr>
        <w:t>(</w:t>
      </w:r>
      <w:r w:rsidR="003C2F80">
        <w:rPr>
          <w:rFonts w:asciiTheme="minorHAnsi" w:hAnsiTheme="minorHAnsi" w:cstheme="minorHAnsi"/>
          <w:sz w:val="20"/>
          <w:szCs w:val="20"/>
        </w:rPr>
        <w:t>SGF</w:t>
      </w:r>
      <w:r w:rsidRPr="00BA4022">
        <w:rPr>
          <w:rFonts w:asciiTheme="minorHAnsi" w:hAnsiTheme="minorHAnsi" w:cstheme="minorHAnsi"/>
          <w:sz w:val="20"/>
          <w:szCs w:val="20"/>
        </w:rPr>
        <w:t xml:space="preserve"> and </w:t>
      </w:r>
      <w:r w:rsidR="003C2F80">
        <w:rPr>
          <w:rFonts w:asciiTheme="minorHAnsi" w:hAnsiTheme="minorHAnsi" w:cstheme="minorHAnsi"/>
          <w:sz w:val="20"/>
          <w:szCs w:val="20"/>
        </w:rPr>
        <w:t>some selected partners</w:t>
      </w:r>
      <w:r w:rsidRPr="00BA4022">
        <w:rPr>
          <w:rFonts w:asciiTheme="minorHAnsi" w:hAnsiTheme="minorHAnsi" w:cstheme="minorHAnsi"/>
          <w:sz w:val="20"/>
          <w:szCs w:val="20"/>
        </w:rPr>
        <w:t xml:space="preserve">) to ensure a fair representation of </w:t>
      </w:r>
      <w:r w:rsidR="008E6131">
        <w:rPr>
          <w:rFonts w:asciiTheme="minorHAnsi" w:hAnsiTheme="minorHAnsi" w:cstheme="minorHAnsi"/>
          <w:sz w:val="20"/>
          <w:szCs w:val="20"/>
        </w:rPr>
        <w:t>progress made.</w:t>
      </w:r>
    </w:p>
    <w:p w14:paraId="28679F6F" w14:textId="77777777" w:rsidR="009C7988" w:rsidRPr="00BA4022" w:rsidRDefault="009C7988" w:rsidP="009C7988">
      <w:pPr>
        <w:spacing w:after="0"/>
        <w:jc w:val="both"/>
        <w:rPr>
          <w:rFonts w:asciiTheme="minorHAnsi" w:hAnsiTheme="minorHAnsi" w:cstheme="minorHAnsi"/>
          <w:sz w:val="20"/>
          <w:szCs w:val="20"/>
          <w:u w:val="single"/>
        </w:rPr>
      </w:pPr>
      <w:r w:rsidRPr="00BA4022">
        <w:rPr>
          <w:rFonts w:asciiTheme="minorHAnsi" w:hAnsiTheme="minorHAnsi" w:cstheme="minorHAnsi"/>
          <w:sz w:val="20"/>
          <w:szCs w:val="20"/>
          <w:u w:val="single"/>
        </w:rPr>
        <w:t xml:space="preserve">Task 4: Produce and Submit a finalised report  </w:t>
      </w:r>
    </w:p>
    <w:p w14:paraId="2E6351C7" w14:textId="14FE156C" w:rsidR="009C7988" w:rsidRPr="00424E19" w:rsidRDefault="009C7988" w:rsidP="00424E19">
      <w:pPr>
        <w:spacing w:after="0"/>
        <w:jc w:val="both"/>
        <w:rPr>
          <w:rFonts w:asciiTheme="minorHAnsi" w:hAnsiTheme="minorHAnsi" w:cstheme="minorHAnsi"/>
          <w:sz w:val="20"/>
          <w:szCs w:val="20"/>
        </w:rPr>
      </w:pPr>
      <w:r w:rsidRPr="00BA4022">
        <w:rPr>
          <w:rFonts w:asciiTheme="minorHAnsi" w:hAnsiTheme="minorHAnsi" w:cstheme="minorHAnsi"/>
          <w:sz w:val="20"/>
          <w:szCs w:val="20"/>
        </w:rPr>
        <w:t>The report will be revised based on the feedback from the initial reviews and validation.</w:t>
      </w:r>
    </w:p>
    <w:p w14:paraId="334511F1" w14:textId="3F20E153" w:rsidR="009C7988" w:rsidRDefault="00BF6EEE" w:rsidP="009C7988">
      <w:pPr>
        <w:pStyle w:val="Heading2"/>
        <w:numPr>
          <w:ilvl w:val="0"/>
          <w:numId w:val="0"/>
        </w:numPr>
        <w:spacing w:before="0" w:line="240" w:lineRule="auto"/>
        <w:jc w:val="both"/>
        <w:rPr>
          <w:rFonts w:asciiTheme="minorHAnsi" w:hAnsiTheme="minorHAnsi" w:cstheme="minorHAnsi"/>
          <w:sz w:val="20"/>
          <w:szCs w:val="20"/>
          <w:u w:val="single"/>
        </w:rPr>
      </w:pPr>
      <w:r>
        <w:rPr>
          <w:rFonts w:asciiTheme="minorHAnsi" w:hAnsiTheme="minorHAnsi" w:cstheme="minorHAnsi"/>
          <w:sz w:val="20"/>
          <w:szCs w:val="20"/>
          <w:u w:val="single"/>
        </w:rPr>
        <w:lastRenderedPageBreak/>
        <w:t xml:space="preserve">5.0 </w:t>
      </w:r>
      <w:r w:rsidR="009C7988" w:rsidRPr="008D7E4A">
        <w:rPr>
          <w:rFonts w:asciiTheme="minorHAnsi" w:hAnsiTheme="minorHAnsi" w:cstheme="minorHAnsi"/>
          <w:sz w:val="20"/>
          <w:szCs w:val="20"/>
          <w:u w:val="single"/>
        </w:rPr>
        <w:t>Deliverables</w:t>
      </w:r>
    </w:p>
    <w:p w14:paraId="7BCE0B6F" w14:textId="77777777" w:rsidR="009C7988" w:rsidRPr="00121F18" w:rsidRDefault="009C7988" w:rsidP="009C7988">
      <w:pPr>
        <w:pStyle w:val="Heading2"/>
        <w:numPr>
          <w:ilvl w:val="0"/>
          <w:numId w:val="0"/>
        </w:numPr>
        <w:spacing w:before="0" w:line="240" w:lineRule="auto"/>
        <w:jc w:val="both"/>
        <w:rPr>
          <w:rFonts w:asciiTheme="minorHAnsi" w:hAnsiTheme="minorHAnsi" w:cstheme="minorHAnsi"/>
          <w:sz w:val="20"/>
          <w:szCs w:val="20"/>
          <w:u w:val="single"/>
        </w:rPr>
      </w:pPr>
      <w:r w:rsidRPr="00DA71BC">
        <w:rPr>
          <w:rFonts w:asciiTheme="minorHAnsi" w:hAnsiTheme="minorHAnsi" w:cstheme="minorHAnsi"/>
          <w:color w:val="000000"/>
          <w:sz w:val="20"/>
          <w:szCs w:val="20"/>
          <w:lang w:eastAsia="en-GB"/>
        </w:rPr>
        <w:t>The Consultant will provide the following deliverables: </w:t>
      </w:r>
    </w:p>
    <w:p w14:paraId="2A99AD11" w14:textId="6C084699" w:rsidR="009C7988" w:rsidRPr="00DA71BC" w:rsidRDefault="009C7988" w:rsidP="009C7988">
      <w:pPr>
        <w:pStyle w:val="ListParagraph"/>
        <w:numPr>
          <w:ilvl w:val="0"/>
          <w:numId w:val="5"/>
        </w:numPr>
        <w:spacing w:before="223" w:after="0" w:line="240" w:lineRule="auto"/>
        <w:jc w:val="both"/>
        <w:rPr>
          <w:rFonts w:asciiTheme="minorHAnsi" w:eastAsia="Times New Roman" w:hAnsiTheme="minorHAnsi" w:cstheme="minorHAnsi"/>
          <w:sz w:val="20"/>
          <w:szCs w:val="20"/>
          <w:lang w:eastAsia="en-GB"/>
        </w:rPr>
      </w:pPr>
      <w:r w:rsidRPr="00DA71BC">
        <w:rPr>
          <w:rFonts w:asciiTheme="minorHAnsi" w:eastAsia="Times New Roman" w:hAnsiTheme="minorHAnsi" w:cstheme="minorHAnsi"/>
          <w:color w:val="000000"/>
          <w:sz w:val="20"/>
          <w:szCs w:val="20"/>
          <w:lang w:eastAsia="en-GB"/>
        </w:rPr>
        <w:t>An inception report with the detailed work plan</w:t>
      </w:r>
      <w:r w:rsidR="008A49A4">
        <w:rPr>
          <w:rFonts w:asciiTheme="minorHAnsi" w:eastAsia="Times New Roman" w:hAnsiTheme="minorHAnsi" w:cstheme="minorHAnsi"/>
          <w:color w:val="000000"/>
          <w:sz w:val="20"/>
          <w:szCs w:val="20"/>
          <w:lang w:eastAsia="en-GB"/>
        </w:rPr>
        <w:t xml:space="preserve"> and a detailed </w:t>
      </w:r>
      <w:r w:rsidRPr="00DA71BC">
        <w:rPr>
          <w:rFonts w:asciiTheme="minorHAnsi" w:eastAsia="Times New Roman" w:hAnsiTheme="minorHAnsi" w:cstheme="minorHAnsi"/>
          <w:color w:val="000000"/>
          <w:sz w:val="20"/>
          <w:szCs w:val="20"/>
          <w:lang w:eastAsia="en-GB"/>
        </w:rPr>
        <w:t>methodology</w:t>
      </w:r>
    </w:p>
    <w:p w14:paraId="649135DF" w14:textId="01F3B81B" w:rsidR="009C7988" w:rsidRPr="00DA71BC" w:rsidRDefault="009C7988" w:rsidP="009C7988">
      <w:pPr>
        <w:pStyle w:val="ListParagraph"/>
        <w:numPr>
          <w:ilvl w:val="0"/>
          <w:numId w:val="5"/>
        </w:numPr>
        <w:spacing w:before="223" w:after="0" w:line="240" w:lineRule="auto"/>
        <w:jc w:val="both"/>
        <w:rPr>
          <w:rFonts w:asciiTheme="minorHAnsi" w:eastAsia="Times New Roman" w:hAnsiTheme="minorHAnsi" w:cstheme="minorHAnsi"/>
          <w:sz w:val="20"/>
          <w:szCs w:val="20"/>
          <w:lang w:eastAsia="en-GB"/>
        </w:rPr>
      </w:pPr>
      <w:r w:rsidRPr="00DA71BC">
        <w:rPr>
          <w:rFonts w:asciiTheme="minorHAnsi" w:eastAsia="Times New Roman" w:hAnsiTheme="minorHAnsi" w:cstheme="minorHAnsi"/>
          <w:color w:val="000000"/>
          <w:sz w:val="20"/>
          <w:szCs w:val="20"/>
          <w:lang w:eastAsia="en-GB"/>
        </w:rPr>
        <w:t xml:space="preserve">Final tools/instruments of the </w:t>
      </w:r>
      <w:r w:rsidR="00346473">
        <w:rPr>
          <w:rFonts w:asciiTheme="minorHAnsi" w:eastAsia="Times New Roman" w:hAnsiTheme="minorHAnsi" w:cstheme="minorHAnsi"/>
          <w:color w:val="000000"/>
          <w:sz w:val="20"/>
          <w:szCs w:val="20"/>
          <w:lang w:eastAsia="en-GB"/>
        </w:rPr>
        <w:t>study</w:t>
      </w:r>
      <w:r w:rsidRPr="00DA71BC">
        <w:rPr>
          <w:rFonts w:asciiTheme="minorHAnsi" w:eastAsia="Times New Roman" w:hAnsiTheme="minorHAnsi" w:cstheme="minorHAnsi"/>
          <w:color w:val="000000"/>
          <w:sz w:val="20"/>
          <w:szCs w:val="20"/>
          <w:lang w:eastAsia="en-GB"/>
        </w:rPr>
        <w:t> </w:t>
      </w:r>
    </w:p>
    <w:p w14:paraId="31CC9DE7" w14:textId="7A459839" w:rsidR="009C7988" w:rsidRPr="000F1E7C" w:rsidRDefault="009C7988" w:rsidP="009C7988">
      <w:pPr>
        <w:pStyle w:val="ListParagraph"/>
        <w:numPr>
          <w:ilvl w:val="0"/>
          <w:numId w:val="5"/>
        </w:numPr>
        <w:spacing w:before="223" w:after="0" w:line="240" w:lineRule="auto"/>
        <w:jc w:val="both"/>
        <w:rPr>
          <w:rFonts w:asciiTheme="minorHAnsi" w:eastAsia="Times New Roman" w:hAnsiTheme="minorHAnsi" w:cstheme="minorHAnsi"/>
          <w:sz w:val="20"/>
          <w:szCs w:val="20"/>
          <w:lang w:eastAsia="en-GB"/>
        </w:rPr>
      </w:pPr>
      <w:r w:rsidRPr="00DA71BC">
        <w:rPr>
          <w:rFonts w:asciiTheme="minorHAnsi" w:eastAsia="Times New Roman" w:hAnsiTheme="minorHAnsi" w:cstheme="minorHAnsi"/>
          <w:color w:val="000000"/>
          <w:sz w:val="20"/>
          <w:szCs w:val="20"/>
          <w:lang w:eastAsia="en-GB"/>
        </w:rPr>
        <w:t xml:space="preserve">Draft </w:t>
      </w:r>
      <w:r w:rsidR="00346473">
        <w:rPr>
          <w:rFonts w:asciiTheme="minorHAnsi" w:eastAsia="Times New Roman" w:hAnsiTheme="minorHAnsi" w:cstheme="minorHAnsi"/>
          <w:color w:val="000000"/>
          <w:sz w:val="20"/>
          <w:szCs w:val="20"/>
          <w:lang w:eastAsia="en-GB"/>
        </w:rPr>
        <w:t>study</w:t>
      </w:r>
      <w:r w:rsidRPr="00DA71BC">
        <w:rPr>
          <w:rFonts w:asciiTheme="minorHAnsi" w:eastAsia="Times New Roman" w:hAnsiTheme="minorHAnsi" w:cstheme="minorHAnsi"/>
          <w:color w:val="000000"/>
          <w:sz w:val="20"/>
          <w:szCs w:val="20"/>
          <w:lang w:eastAsia="en-GB"/>
        </w:rPr>
        <w:t xml:space="preserve"> report </w:t>
      </w:r>
    </w:p>
    <w:p w14:paraId="11D2845B" w14:textId="579A7B53" w:rsidR="009C7988" w:rsidRPr="000F1E7C" w:rsidRDefault="009C7988" w:rsidP="009C7988">
      <w:pPr>
        <w:pStyle w:val="ListParagraph"/>
        <w:numPr>
          <w:ilvl w:val="0"/>
          <w:numId w:val="5"/>
        </w:numPr>
        <w:spacing w:before="223" w:after="0" w:line="240" w:lineRule="auto"/>
        <w:jc w:val="both"/>
        <w:rPr>
          <w:rFonts w:asciiTheme="minorHAnsi" w:eastAsia="Times New Roman" w:hAnsiTheme="minorHAnsi" w:cstheme="minorHAnsi"/>
          <w:sz w:val="20"/>
          <w:szCs w:val="20"/>
          <w:lang w:eastAsia="en-GB"/>
        </w:rPr>
      </w:pPr>
      <w:r w:rsidRPr="000F1E7C">
        <w:rPr>
          <w:rFonts w:asciiTheme="minorHAnsi" w:eastAsia="Times New Roman" w:hAnsiTheme="minorHAnsi" w:cstheme="minorHAnsi"/>
          <w:color w:val="000000"/>
          <w:sz w:val="20"/>
          <w:szCs w:val="20"/>
          <w:lang w:eastAsia="en-GB"/>
        </w:rPr>
        <w:t xml:space="preserve">Presentation of the key findings to the </w:t>
      </w:r>
      <w:r w:rsidR="00346473">
        <w:rPr>
          <w:rFonts w:asciiTheme="minorHAnsi" w:eastAsia="Times New Roman" w:hAnsiTheme="minorHAnsi" w:cstheme="minorHAnsi"/>
          <w:color w:val="000000"/>
          <w:sz w:val="20"/>
          <w:szCs w:val="20"/>
          <w:lang w:eastAsia="en-GB"/>
        </w:rPr>
        <w:t>SGF and Partners</w:t>
      </w:r>
      <w:r w:rsidRPr="000F1E7C">
        <w:rPr>
          <w:rFonts w:asciiTheme="minorHAnsi" w:eastAsia="Times New Roman" w:hAnsiTheme="minorHAnsi" w:cstheme="minorHAnsi"/>
          <w:color w:val="000000"/>
          <w:sz w:val="20"/>
          <w:szCs w:val="20"/>
          <w:lang w:eastAsia="en-GB"/>
        </w:rPr>
        <w:t xml:space="preserve"> for validation </w:t>
      </w:r>
    </w:p>
    <w:p w14:paraId="542C5DF1" w14:textId="6C206D44" w:rsidR="009C7988" w:rsidRDefault="009C7988" w:rsidP="009C7988">
      <w:pPr>
        <w:pStyle w:val="ListParagraph"/>
        <w:numPr>
          <w:ilvl w:val="0"/>
          <w:numId w:val="5"/>
        </w:numPr>
        <w:spacing w:before="223" w:after="0" w:line="240" w:lineRule="auto"/>
        <w:jc w:val="both"/>
        <w:rPr>
          <w:rFonts w:asciiTheme="minorHAnsi" w:hAnsiTheme="minorHAnsi" w:cstheme="minorHAnsi"/>
          <w:sz w:val="20"/>
          <w:szCs w:val="20"/>
        </w:rPr>
      </w:pPr>
      <w:r>
        <w:rPr>
          <w:rFonts w:asciiTheme="minorHAnsi" w:eastAsia="Times New Roman" w:hAnsiTheme="minorHAnsi" w:cstheme="minorHAnsi"/>
          <w:color w:val="000000"/>
          <w:sz w:val="20"/>
          <w:szCs w:val="20"/>
          <w:lang w:eastAsia="en-GB"/>
        </w:rPr>
        <w:t>F</w:t>
      </w:r>
      <w:r w:rsidRPr="000F1E7C">
        <w:rPr>
          <w:rFonts w:asciiTheme="minorHAnsi" w:eastAsia="Times New Roman" w:hAnsiTheme="minorHAnsi" w:cstheme="minorHAnsi"/>
          <w:color w:val="000000"/>
          <w:sz w:val="20"/>
          <w:szCs w:val="20"/>
          <w:lang w:eastAsia="en-GB"/>
        </w:rPr>
        <w:t xml:space="preserve">inal </w:t>
      </w:r>
      <w:r w:rsidR="00F02F4F">
        <w:rPr>
          <w:rFonts w:asciiTheme="minorHAnsi" w:eastAsia="Times New Roman" w:hAnsiTheme="minorHAnsi" w:cstheme="minorHAnsi"/>
          <w:color w:val="000000"/>
          <w:sz w:val="20"/>
          <w:szCs w:val="20"/>
          <w:lang w:eastAsia="en-GB"/>
        </w:rPr>
        <w:t>Mid-term review</w:t>
      </w:r>
      <w:r w:rsidRPr="000F1E7C">
        <w:rPr>
          <w:rFonts w:asciiTheme="minorHAnsi" w:eastAsia="Times New Roman" w:hAnsiTheme="minorHAnsi" w:cstheme="minorHAnsi"/>
          <w:color w:val="000000"/>
          <w:sz w:val="20"/>
          <w:szCs w:val="20"/>
          <w:lang w:eastAsia="en-GB"/>
        </w:rPr>
        <w:t xml:space="preserve"> report</w:t>
      </w:r>
      <w:r>
        <w:rPr>
          <w:rFonts w:asciiTheme="minorHAnsi" w:hAnsiTheme="minorHAnsi" w:cstheme="minorHAnsi"/>
          <w:noProof/>
          <w:sz w:val="20"/>
          <w:szCs w:val="20"/>
        </w:rPr>
        <w:t xml:space="preserve"> </w:t>
      </w:r>
    </w:p>
    <w:p w14:paraId="451CB9F2" w14:textId="77777777" w:rsidR="009C7988" w:rsidRDefault="009C7988" w:rsidP="009C7988">
      <w:pPr>
        <w:pStyle w:val="ListParagraph"/>
        <w:spacing w:before="223" w:after="0" w:line="240" w:lineRule="auto"/>
        <w:jc w:val="both"/>
        <w:rPr>
          <w:rFonts w:asciiTheme="minorHAnsi" w:hAnsiTheme="minorHAnsi" w:cstheme="minorHAnsi"/>
          <w:sz w:val="20"/>
          <w:szCs w:val="20"/>
        </w:rPr>
      </w:pPr>
    </w:p>
    <w:p w14:paraId="7A16591E" w14:textId="676A3DEF" w:rsidR="009C7988" w:rsidRPr="00382441" w:rsidRDefault="00BF6EEE" w:rsidP="009C7988">
      <w:pPr>
        <w:spacing w:after="0"/>
        <w:jc w:val="both"/>
        <w:rPr>
          <w:rFonts w:asciiTheme="minorHAnsi" w:hAnsiTheme="minorHAnsi" w:cstheme="minorHAnsi"/>
          <w:b/>
          <w:bCs/>
          <w:sz w:val="20"/>
          <w:szCs w:val="20"/>
          <w:u w:val="single"/>
        </w:rPr>
      </w:pPr>
      <w:r>
        <w:rPr>
          <w:rFonts w:asciiTheme="minorHAnsi" w:hAnsiTheme="minorHAnsi" w:cstheme="minorHAnsi"/>
          <w:b/>
          <w:bCs/>
          <w:sz w:val="20"/>
          <w:szCs w:val="20"/>
          <w:u w:val="single"/>
        </w:rPr>
        <w:t xml:space="preserve">6.0 </w:t>
      </w:r>
      <w:r w:rsidR="009C7988" w:rsidRPr="00382441">
        <w:rPr>
          <w:rFonts w:asciiTheme="minorHAnsi" w:hAnsiTheme="minorHAnsi" w:cstheme="minorHAnsi"/>
          <w:b/>
          <w:bCs/>
          <w:sz w:val="20"/>
          <w:szCs w:val="20"/>
          <w:u w:val="single"/>
        </w:rPr>
        <w:t>Level of Efforts</w:t>
      </w:r>
    </w:p>
    <w:p w14:paraId="4665DCCB" w14:textId="07D692A4" w:rsidR="009C7988" w:rsidRDefault="009C7988" w:rsidP="009C7988">
      <w:pPr>
        <w:jc w:val="both"/>
        <w:rPr>
          <w:rFonts w:asciiTheme="minorHAnsi" w:hAnsiTheme="minorHAnsi" w:cstheme="minorHAnsi"/>
          <w:sz w:val="20"/>
          <w:szCs w:val="20"/>
        </w:rPr>
      </w:pPr>
      <w:r>
        <w:rPr>
          <w:rFonts w:asciiTheme="minorHAnsi" w:hAnsiTheme="minorHAnsi" w:cstheme="minorHAnsi"/>
          <w:sz w:val="20"/>
          <w:szCs w:val="20"/>
        </w:rPr>
        <w:t>A total of 1</w:t>
      </w:r>
      <w:r w:rsidR="00F02F4F">
        <w:rPr>
          <w:rFonts w:asciiTheme="minorHAnsi" w:hAnsiTheme="minorHAnsi" w:cstheme="minorHAnsi"/>
          <w:sz w:val="20"/>
          <w:szCs w:val="20"/>
        </w:rPr>
        <w:t>2</w:t>
      </w:r>
      <w:r>
        <w:rPr>
          <w:rFonts w:asciiTheme="minorHAnsi" w:hAnsiTheme="minorHAnsi" w:cstheme="minorHAnsi"/>
          <w:sz w:val="20"/>
          <w:szCs w:val="20"/>
        </w:rPr>
        <w:t xml:space="preserve"> days is allocated for this task, and split as </w:t>
      </w:r>
      <w:proofErr w:type="gramStart"/>
      <w:r>
        <w:rPr>
          <w:rFonts w:asciiTheme="minorHAnsi" w:hAnsiTheme="minorHAnsi" w:cstheme="minorHAnsi"/>
          <w:sz w:val="20"/>
          <w:szCs w:val="20"/>
        </w:rPr>
        <w:t>follows;</w:t>
      </w:r>
      <w:proofErr w:type="gramEnd"/>
    </w:p>
    <w:tbl>
      <w:tblPr>
        <w:tblStyle w:val="TableGrid"/>
        <w:tblW w:w="9067" w:type="dxa"/>
        <w:tblLayout w:type="fixed"/>
        <w:tblLook w:val="04A0" w:firstRow="1" w:lastRow="0" w:firstColumn="1" w:lastColumn="0" w:noHBand="0" w:noVBand="1"/>
      </w:tblPr>
      <w:tblGrid>
        <w:gridCol w:w="3114"/>
        <w:gridCol w:w="1276"/>
        <w:gridCol w:w="1417"/>
        <w:gridCol w:w="992"/>
        <w:gridCol w:w="1134"/>
        <w:gridCol w:w="1134"/>
      </w:tblGrid>
      <w:tr w:rsidR="00986D5A" w14:paraId="6A07A898" w14:textId="77777777" w:rsidTr="0045655E">
        <w:tc>
          <w:tcPr>
            <w:tcW w:w="3114" w:type="dxa"/>
            <w:vMerge w:val="restart"/>
            <w:shd w:val="clear" w:color="auto" w:fill="BFBFBF" w:themeFill="background1" w:themeFillShade="BF"/>
          </w:tcPr>
          <w:p w14:paraId="4CD42C31" w14:textId="77777777" w:rsidR="00986D5A" w:rsidRPr="003937A5" w:rsidRDefault="00986D5A" w:rsidP="00174E8D">
            <w:pPr>
              <w:rPr>
                <w:rFonts w:asciiTheme="minorHAnsi" w:hAnsiTheme="minorHAnsi" w:cstheme="minorHAnsi"/>
                <w:b/>
                <w:bCs/>
                <w:sz w:val="20"/>
                <w:szCs w:val="20"/>
              </w:rPr>
            </w:pPr>
            <w:r w:rsidRPr="003937A5">
              <w:rPr>
                <w:rFonts w:asciiTheme="minorHAnsi" w:hAnsiTheme="minorHAnsi" w:cstheme="minorHAnsi"/>
                <w:b/>
                <w:bCs/>
                <w:sz w:val="20"/>
                <w:szCs w:val="20"/>
              </w:rPr>
              <w:t>Activity</w:t>
            </w:r>
          </w:p>
        </w:tc>
        <w:tc>
          <w:tcPr>
            <w:tcW w:w="1276" w:type="dxa"/>
            <w:vMerge w:val="restart"/>
            <w:shd w:val="clear" w:color="auto" w:fill="BFBFBF" w:themeFill="background1" w:themeFillShade="BF"/>
          </w:tcPr>
          <w:p w14:paraId="02B0227B" w14:textId="77777777" w:rsidR="00986D5A" w:rsidRPr="003937A5" w:rsidRDefault="00986D5A" w:rsidP="00174E8D">
            <w:pPr>
              <w:rPr>
                <w:rFonts w:asciiTheme="minorHAnsi" w:hAnsiTheme="minorHAnsi" w:cstheme="minorHAnsi"/>
                <w:b/>
                <w:bCs/>
                <w:sz w:val="20"/>
                <w:szCs w:val="20"/>
              </w:rPr>
            </w:pPr>
            <w:r w:rsidRPr="003937A5">
              <w:rPr>
                <w:rFonts w:asciiTheme="minorHAnsi" w:hAnsiTheme="minorHAnsi" w:cstheme="minorHAnsi"/>
                <w:b/>
                <w:bCs/>
                <w:sz w:val="20"/>
                <w:szCs w:val="20"/>
              </w:rPr>
              <w:t>Estimated number of days</w:t>
            </w:r>
          </w:p>
        </w:tc>
        <w:tc>
          <w:tcPr>
            <w:tcW w:w="4677" w:type="dxa"/>
            <w:gridSpan w:val="4"/>
            <w:shd w:val="clear" w:color="auto" w:fill="BFBFBF" w:themeFill="background1" w:themeFillShade="BF"/>
          </w:tcPr>
          <w:p w14:paraId="3A277185" w14:textId="6209DDDA" w:rsidR="00986D5A" w:rsidRPr="003937A5" w:rsidRDefault="00986D5A" w:rsidP="00986D5A">
            <w:pPr>
              <w:jc w:val="center"/>
              <w:rPr>
                <w:rFonts w:asciiTheme="minorHAnsi" w:hAnsiTheme="minorHAnsi" w:cstheme="minorHAnsi"/>
                <w:b/>
                <w:bCs/>
                <w:sz w:val="20"/>
                <w:szCs w:val="20"/>
              </w:rPr>
            </w:pPr>
            <w:r w:rsidRPr="003937A5">
              <w:rPr>
                <w:rFonts w:asciiTheme="minorHAnsi" w:hAnsiTheme="minorHAnsi" w:cstheme="minorHAnsi"/>
                <w:b/>
                <w:bCs/>
                <w:sz w:val="20"/>
                <w:szCs w:val="20"/>
              </w:rPr>
              <w:t>Timeline</w:t>
            </w:r>
          </w:p>
        </w:tc>
      </w:tr>
      <w:tr w:rsidR="00986D5A" w14:paraId="0B665182" w14:textId="77777777" w:rsidTr="0045655E">
        <w:tc>
          <w:tcPr>
            <w:tcW w:w="3114" w:type="dxa"/>
            <w:vMerge/>
          </w:tcPr>
          <w:p w14:paraId="42DBABE8" w14:textId="77777777" w:rsidR="00986D5A" w:rsidRDefault="00986D5A" w:rsidP="00174E8D">
            <w:pPr>
              <w:rPr>
                <w:rFonts w:asciiTheme="minorHAnsi" w:hAnsiTheme="minorHAnsi" w:cstheme="minorHAnsi"/>
                <w:sz w:val="20"/>
                <w:szCs w:val="20"/>
              </w:rPr>
            </w:pPr>
          </w:p>
        </w:tc>
        <w:tc>
          <w:tcPr>
            <w:tcW w:w="1276" w:type="dxa"/>
            <w:vMerge/>
          </w:tcPr>
          <w:p w14:paraId="005EB136" w14:textId="77777777" w:rsidR="00986D5A" w:rsidRDefault="00986D5A" w:rsidP="00174E8D">
            <w:pPr>
              <w:rPr>
                <w:rFonts w:asciiTheme="minorHAnsi" w:hAnsiTheme="minorHAnsi" w:cstheme="minorHAnsi"/>
                <w:sz w:val="20"/>
                <w:szCs w:val="20"/>
              </w:rPr>
            </w:pPr>
          </w:p>
        </w:tc>
        <w:tc>
          <w:tcPr>
            <w:tcW w:w="1417" w:type="dxa"/>
          </w:tcPr>
          <w:p w14:paraId="4BC1147F" w14:textId="2620CEE3" w:rsidR="00986D5A" w:rsidRDefault="00986D5A" w:rsidP="00423971">
            <w:pPr>
              <w:jc w:val="center"/>
              <w:rPr>
                <w:rFonts w:asciiTheme="minorHAnsi" w:hAnsiTheme="minorHAnsi" w:cstheme="minorHAnsi"/>
                <w:sz w:val="20"/>
                <w:szCs w:val="20"/>
              </w:rPr>
            </w:pPr>
            <w:r>
              <w:rPr>
                <w:rFonts w:asciiTheme="minorHAnsi" w:hAnsiTheme="minorHAnsi" w:cstheme="minorHAnsi"/>
                <w:sz w:val="20"/>
                <w:szCs w:val="20"/>
              </w:rPr>
              <w:t>June</w:t>
            </w:r>
            <w:r w:rsidR="0045655E">
              <w:rPr>
                <w:rFonts w:asciiTheme="minorHAnsi" w:hAnsiTheme="minorHAnsi" w:cstheme="minorHAnsi"/>
                <w:sz w:val="20"/>
                <w:szCs w:val="20"/>
              </w:rPr>
              <w:t xml:space="preserve"> (4</w:t>
            </w:r>
            <w:r w:rsidR="0045655E" w:rsidRPr="0045655E">
              <w:rPr>
                <w:rFonts w:asciiTheme="minorHAnsi" w:hAnsiTheme="minorHAnsi" w:cstheme="minorHAnsi"/>
                <w:sz w:val="20"/>
                <w:szCs w:val="20"/>
                <w:vertAlign w:val="superscript"/>
              </w:rPr>
              <w:t>th</w:t>
            </w:r>
            <w:r w:rsidR="0045655E">
              <w:rPr>
                <w:rFonts w:asciiTheme="minorHAnsi" w:hAnsiTheme="minorHAnsi" w:cstheme="minorHAnsi"/>
                <w:sz w:val="20"/>
                <w:szCs w:val="20"/>
              </w:rPr>
              <w:t xml:space="preserve"> </w:t>
            </w:r>
            <w:proofErr w:type="spellStart"/>
            <w:r w:rsidR="0045655E">
              <w:rPr>
                <w:rFonts w:asciiTheme="minorHAnsi" w:hAnsiTheme="minorHAnsi" w:cstheme="minorHAnsi"/>
                <w:sz w:val="20"/>
                <w:szCs w:val="20"/>
              </w:rPr>
              <w:t>Wk</w:t>
            </w:r>
            <w:proofErr w:type="spellEnd"/>
            <w:r w:rsidR="0045655E">
              <w:rPr>
                <w:rFonts w:asciiTheme="minorHAnsi" w:hAnsiTheme="minorHAnsi" w:cstheme="minorHAnsi"/>
                <w:sz w:val="20"/>
                <w:szCs w:val="20"/>
              </w:rPr>
              <w:t>)</w:t>
            </w:r>
          </w:p>
        </w:tc>
        <w:tc>
          <w:tcPr>
            <w:tcW w:w="3260" w:type="dxa"/>
            <w:gridSpan w:val="3"/>
          </w:tcPr>
          <w:p w14:paraId="493C2899" w14:textId="6A27B752" w:rsidR="00986D5A" w:rsidRDefault="00986D5A" w:rsidP="00423971">
            <w:pPr>
              <w:jc w:val="center"/>
              <w:rPr>
                <w:rFonts w:asciiTheme="minorHAnsi" w:hAnsiTheme="minorHAnsi" w:cstheme="minorHAnsi"/>
                <w:sz w:val="20"/>
                <w:szCs w:val="20"/>
              </w:rPr>
            </w:pPr>
            <w:r>
              <w:rPr>
                <w:rFonts w:asciiTheme="minorHAnsi" w:hAnsiTheme="minorHAnsi" w:cstheme="minorHAnsi"/>
                <w:sz w:val="20"/>
                <w:szCs w:val="20"/>
              </w:rPr>
              <w:t>July</w:t>
            </w:r>
            <w:r w:rsidR="0045655E">
              <w:rPr>
                <w:rFonts w:asciiTheme="minorHAnsi" w:hAnsiTheme="minorHAnsi" w:cstheme="minorHAnsi"/>
                <w:sz w:val="20"/>
                <w:szCs w:val="20"/>
              </w:rPr>
              <w:t xml:space="preserve"> (1</w:t>
            </w:r>
            <w:r w:rsidR="0045655E" w:rsidRPr="0045655E">
              <w:rPr>
                <w:rFonts w:asciiTheme="minorHAnsi" w:hAnsiTheme="minorHAnsi" w:cstheme="minorHAnsi"/>
                <w:sz w:val="20"/>
                <w:szCs w:val="20"/>
                <w:vertAlign w:val="superscript"/>
              </w:rPr>
              <w:t>st</w:t>
            </w:r>
            <w:r w:rsidR="0045655E">
              <w:rPr>
                <w:rFonts w:asciiTheme="minorHAnsi" w:hAnsiTheme="minorHAnsi" w:cstheme="minorHAnsi"/>
                <w:sz w:val="20"/>
                <w:szCs w:val="20"/>
              </w:rPr>
              <w:t xml:space="preserve"> – 3</w:t>
            </w:r>
            <w:r w:rsidR="0045655E" w:rsidRPr="0045655E">
              <w:rPr>
                <w:rFonts w:asciiTheme="minorHAnsi" w:hAnsiTheme="minorHAnsi" w:cstheme="minorHAnsi"/>
                <w:sz w:val="20"/>
                <w:szCs w:val="20"/>
                <w:vertAlign w:val="superscript"/>
              </w:rPr>
              <w:t>rd</w:t>
            </w:r>
            <w:r w:rsidR="0045655E">
              <w:rPr>
                <w:rFonts w:asciiTheme="minorHAnsi" w:hAnsiTheme="minorHAnsi" w:cstheme="minorHAnsi"/>
                <w:sz w:val="20"/>
                <w:szCs w:val="20"/>
              </w:rPr>
              <w:t xml:space="preserve"> Week)</w:t>
            </w:r>
          </w:p>
        </w:tc>
      </w:tr>
      <w:tr w:rsidR="00986D5A" w14:paraId="69AB0CD0" w14:textId="77777777" w:rsidTr="0045655E">
        <w:tc>
          <w:tcPr>
            <w:tcW w:w="3114" w:type="dxa"/>
          </w:tcPr>
          <w:p w14:paraId="6F51AB96" w14:textId="2DEF460B" w:rsidR="00986D5A" w:rsidRDefault="00986D5A" w:rsidP="00174E8D">
            <w:pPr>
              <w:rPr>
                <w:rFonts w:asciiTheme="minorHAnsi" w:hAnsiTheme="minorHAnsi" w:cstheme="minorHAnsi"/>
                <w:sz w:val="20"/>
                <w:szCs w:val="20"/>
              </w:rPr>
            </w:pPr>
          </w:p>
        </w:tc>
        <w:tc>
          <w:tcPr>
            <w:tcW w:w="1276" w:type="dxa"/>
          </w:tcPr>
          <w:p w14:paraId="2B307EA6" w14:textId="0F68DD5F" w:rsidR="00986D5A" w:rsidRDefault="00986D5A" w:rsidP="00174E8D">
            <w:pPr>
              <w:rPr>
                <w:rFonts w:asciiTheme="minorHAnsi" w:hAnsiTheme="minorHAnsi" w:cstheme="minorHAnsi"/>
                <w:sz w:val="20"/>
                <w:szCs w:val="20"/>
              </w:rPr>
            </w:pPr>
          </w:p>
        </w:tc>
        <w:tc>
          <w:tcPr>
            <w:tcW w:w="1417" w:type="dxa"/>
          </w:tcPr>
          <w:p w14:paraId="7E77622B" w14:textId="1310823C" w:rsidR="00986D5A" w:rsidRDefault="00626DA9" w:rsidP="00174E8D">
            <w:pPr>
              <w:rPr>
                <w:rFonts w:asciiTheme="minorHAnsi" w:hAnsiTheme="minorHAnsi" w:cstheme="minorHAnsi"/>
                <w:sz w:val="20"/>
                <w:szCs w:val="20"/>
              </w:rPr>
            </w:pPr>
            <w:r>
              <w:rPr>
                <w:rFonts w:asciiTheme="minorHAnsi" w:hAnsiTheme="minorHAnsi" w:cstheme="minorHAnsi"/>
                <w:sz w:val="20"/>
                <w:szCs w:val="20"/>
              </w:rPr>
              <w:t>Wk1</w:t>
            </w:r>
          </w:p>
        </w:tc>
        <w:tc>
          <w:tcPr>
            <w:tcW w:w="992" w:type="dxa"/>
          </w:tcPr>
          <w:p w14:paraId="61D906CF"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Wk2</w:t>
            </w:r>
          </w:p>
        </w:tc>
        <w:tc>
          <w:tcPr>
            <w:tcW w:w="1134" w:type="dxa"/>
          </w:tcPr>
          <w:p w14:paraId="5DE712F5"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Wk3</w:t>
            </w:r>
          </w:p>
        </w:tc>
        <w:tc>
          <w:tcPr>
            <w:tcW w:w="1134" w:type="dxa"/>
          </w:tcPr>
          <w:p w14:paraId="04CF2018"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Wk4</w:t>
            </w:r>
          </w:p>
        </w:tc>
      </w:tr>
      <w:tr w:rsidR="00514243" w14:paraId="35E73A70" w14:textId="77777777" w:rsidTr="0045655E">
        <w:tc>
          <w:tcPr>
            <w:tcW w:w="3114" w:type="dxa"/>
          </w:tcPr>
          <w:p w14:paraId="27D11AFB" w14:textId="4F5EE7EA" w:rsidR="00514243" w:rsidRDefault="00514243" w:rsidP="00174E8D">
            <w:pPr>
              <w:rPr>
                <w:rFonts w:asciiTheme="minorHAnsi" w:hAnsiTheme="minorHAnsi" w:cstheme="minorHAnsi"/>
                <w:sz w:val="20"/>
                <w:szCs w:val="20"/>
              </w:rPr>
            </w:pPr>
            <w:r>
              <w:rPr>
                <w:rFonts w:asciiTheme="minorHAnsi" w:hAnsiTheme="minorHAnsi" w:cstheme="minorHAnsi"/>
                <w:sz w:val="20"/>
                <w:szCs w:val="20"/>
              </w:rPr>
              <w:t>Inception meeting with SGF and WACSI</w:t>
            </w:r>
          </w:p>
        </w:tc>
        <w:tc>
          <w:tcPr>
            <w:tcW w:w="1276" w:type="dxa"/>
          </w:tcPr>
          <w:p w14:paraId="1C04E9ED" w14:textId="45012D86" w:rsidR="00514243" w:rsidRDefault="00514243" w:rsidP="00174E8D">
            <w:pPr>
              <w:rPr>
                <w:rFonts w:asciiTheme="minorHAnsi" w:hAnsiTheme="minorHAnsi" w:cstheme="minorHAnsi"/>
                <w:sz w:val="20"/>
                <w:szCs w:val="20"/>
              </w:rPr>
            </w:pPr>
            <w:r>
              <w:rPr>
                <w:rFonts w:asciiTheme="minorHAnsi" w:hAnsiTheme="minorHAnsi" w:cstheme="minorHAnsi"/>
                <w:sz w:val="20"/>
                <w:szCs w:val="20"/>
              </w:rPr>
              <w:t>1</w:t>
            </w:r>
          </w:p>
        </w:tc>
        <w:tc>
          <w:tcPr>
            <w:tcW w:w="1417" w:type="dxa"/>
            <w:shd w:val="clear" w:color="auto" w:fill="92D050"/>
          </w:tcPr>
          <w:p w14:paraId="038EDB4E" w14:textId="77777777" w:rsidR="00514243" w:rsidRPr="00514243" w:rsidRDefault="00514243" w:rsidP="00174E8D">
            <w:pPr>
              <w:rPr>
                <w:rFonts w:asciiTheme="minorHAnsi" w:hAnsiTheme="minorHAnsi" w:cstheme="minorHAnsi"/>
                <w:color w:val="ED7D31" w:themeColor="accent2"/>
                <w:sz w:val="20"/>
                <w:szCs w:val="20"/>
              </w:rPr>
            </w:pPr>
          </w:p>
        </w:tc>
        <w:tc>
          <w:tcPr>
            <w:tcW w:w="992" w:type="dxa"/>
          </w:tcPr>
          <w:p w14:paraId="1A7FE746" w14:textId="77777777" w:rsidR="00514243" w:rsidRDefault="00514243" w:rsidP="00174E8D">
            <w:pPr>
              <w:rPr>
                <w:rFonts w:asciiTheme="minorHAnsi" w:hAnsiTheme="minorHAnsi" w:cstheme="minorHAnsi"/>
                <w:sz w:val="20"/>
                <w:szCs w:val="20"/>
              </w:rPr>
            </w:pPr>
          </w:p>
        </w:tc>
        <w:tc>
          <w:tcPr>
            <w:tcW w:w="1134" w:type="dxa"/>
          </w:tcPr>
          <w:p w14:paraId="37D83B27" w14:textId="77777777" w:rsidR="00514243" w:rsidRDefault="00514243" w:rsidP="00174E8D">
            <w:pPr>
              <w:rPr>
                <w:rFonts w:asciiTheme="minorHAnsi" w:hAnsiTheme="minorHAnsi" w:cstheme="minorHAnsi"/>
                <w:sz w:val="20"/>
                <w:szCs w:val="20"/>
              </w:rPr>
            </w:pPr>
          </w:p>
        </w:tc>
        <w:tc>
          <w:tcPr>
            <w:tcW w:w="1134" w:type="dxa"/>
          </w:tcPr>
          <w:p w14:paraId="7D620F05" w14:textId="77777777" w:rsidR="00514243" w:rsidRDefault="00514243" w:rsidP="00174E8D">
            <w:pPr>
              <w:rPr>
                <w:rFonts w:asciiTheme="minorHAnsi" w:hAnsiTheme="minorHAnsi" w:cstheme="minorHAnsi"/>
                <w:sz w:val="20"/>
                <w:szCs w:val="20"/>
              </w:rPr>
            </w:pPr>
          </w:p>
        </w:tc>
      </w:tr>
      <w:tr w:rsidR="00986D5A" w14:paraId="3D7FF8C7" w14:textId="77777777" w:rsidTr="0045655E">
        <w:tc>
          <w:tcPr>
            <w:tcW w:w="3114" w:type="dxa"/>
          </w:tcPr>
          <w:p w14:paraId="62177003" w14:textId="096A4407" w:rsidR="00986D5A" w:rsidRDefault="00986D5A" w:rsidP="00174E8D">
            <w:pPr>
              <w:rPr>
                <w:rFonts w:asciiTheme="minorHAnsi" w:hAnsiTheme="minorHAnsi" w:cstheme="minorHAnsi"/>
                <w:sz w:val="20"/>
                <w:szCs w:val="20"/>
              </w:rPr>
            </w:pPr>
            <w:r>
              <w:rPr>
                <w:rFonts w:asciiTheme="minorHAnsi" w:hAnsiTheme="minorHAnsi" w:cstheme="minorHAnsi"/>
                <w:sz w:val="20"/>
                <w:szCs w:val="20"/>
              </w:rPr>
              <w:t>Desk review</w:t>
            </w:r>
            <w:r w:rsidR="005F4CBA">
              <w:rPr>
                <w:rFonts w:asciiTheme="minorHAnsi" w:hAnsiTheme="minorHAnsi" w:cstheme="minorHAnsi"/>
                <w:sz w:val="20"/>
                <w:szCs w:val="20"/>
              </w:rPr>
              <w:t xml:space="preserve"> and Field work</w:t>
            </w:r>
          </w:p>
        </w:tc>
        <w:tc>
          <w:tcPr>
            <w:tcW w:w="1276" w:type="dxa"/>
          </w:tcPr>
          <w:p w14:paraId="383104DF" w14:textId="6BFBE540" w:rsidR="00986D5A" w:rsidRDefault="0037075D" w:rsidP="00174E8D">
            <w:pPr>
              <w:rPr>
                <w:rFonts w:asciiTheme="minorHAnsi" w:hAnsiTheme="minorHAnsi" w:cstheme="minorHAnsi"/>
                <w:sz w:val="20"/>
                <w:szCs w:val="20"/>
              </w:rPr>
            </w:pPr>
            <w:r>
              <w:rPr>
                <w:rFonts w:asciiTheme="minorHAnsi" w:hAnsiTheme="minorHAnsi" w:cstheme="minorHAnsi"/>
                <w:sz w:val="20"/>
                <w:szCs w:val="20"/>
              </w:rPr>
              <w:t>7</w:t>
            </w:r>
          </w:p>
        </w:tc>
        <w:tc>
          <w:tcPr>
            <w:tcW w:w="1417" w:type="dxa"/>
            <w:shd w:val="clear" w:color="auto" w:fill="4472C4" w:themeFill="accent1"/>
          </w:tcPr>
          <w:p w14:paraId="4B94BA6D" w14:textId="77777777" w:rsidR="00986D5A" w:rsidRDefault="00986D5A" w:rsidP="00174E8D">
            <w:pPr>
              <w:rPr>
                <w:rFonts w:asciiTheme="minorHAnsi" w:hAnsiTheme="minorHAnsi" w:cstheme="minorHAnsi"/>
                <w:sz w:val="20"/>
                <w:szCs w:val="20"/>
              </w:rPr>
            </w:pPr>
          </w:p>
        </w:tc>
        <w:tc>
          <w:tcPr>
            <w:tcW w:w="992" w:type="dxa"/>
          </w:tcPr>
          <w:p w14:paraId="327F51BE" w14:textId="77777777" w:rsidR="00986D5A" w:rsidRDefault="00986D5A" w:rsidP="00174E8D">
            <w:pPr>
              <w:rPr>
                <w:rFonts w:asciiTheme="minorHAnsi" w:hAnsiTheme="minorHAnsi" w:cstheme="minorHAnsi"/>
                <w:sz w:val="20"/>
                <w:szCs w:val="20"/>
              </w:rPr>
            </w:pPr>
          </w:p>
        </w:tc>
        <w:tc>
          <w:tcPr>
            <w:tcW w:w="1134" w:type="dxa"/>
          </w:tcPr>
          <w:p w14:paraId="596FBC1D" w14:textId="77777777" w:rsidR="00986D5A" w:rsidRDefault="00986D5A" w:rsidP="00174E8D">
            <w:pPr>
              <w:rPr>
                <w:rFonts w:asciiTheme="minorHAnsi" w:hAnsiTheme="minorHAnsi" w:cstheme="minorHAnsi"/>
                <w:sz w:val="20"/>
                <w:szCs w:val="20"/>
              </w:rPr>
            </w:pPr>
          </w:p>
        </w:tc>
        <w:tc>
          <w:tcPr>
            <w:tcW w:w="1134" w:type="dxa"/>
          </w:tcPr>
          <w:p w14:paraId="2E90996D" w14:textId="77777777" w:rsidR="00986D5A" w:rsidRDefault="00986D5A" w:rsidP="00174E8D">
            <w:pPr>
              <w:rPr>
                <w:rFonts w:asciiTheme="minorHAnsi" w:hAnsiTheme="minorHAnsi" w:cstheme="minorHAnsi"/>
                <w:sz w:val="20"/>
                <w:szCs w:val="20"/>
              </w:rPr>
            </w:pPr>
          </w:p>
        </w:tc>
      </w:tr>
      <w:tr w:rsidR="00986D5A" w14:paraId="25ED6EAB" w14:textId="77777777" w:rsidTr="0045655E">
        <w:tc>
          <w:tcPr>
            <w:tcW w:w="3114" w:type="dxa"/>
          </w:tcPr>
          <w:p w14:paraId="7177CCD2"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Report preparation</w:t>
            </w:r>
          </w:p>
        </w:tc>
        <w:tc>
          <w:tcPr>
            <w:tcW w:w="1276" w:type="dxa"/>
          </w:tcPr>
          <w:p w14:paraId="1BF98F06" w14:textId="244A9752" w:rsidR="00986D5A" w:rsidRDefault="004740EE" w:rsidP="00174E8D">
            <w:pPr>
              <w:rPr>
                <w:rFonts w:asciiTheme="minorHAnsi" w:hAnsiTheme="minorHAnsi" w:cstheme="minorHAnsi"/>
                <w:sz w:val="20"/>
                <w:szCs w:val="20"/>
              </w:rPr>
            </w:pPr>
            <w:r>
              <w:rPr>
                <w:rFonts w:asciiTheme="minorHAnsi" w:hAnsiTheme="minorHAnsi" w:cstheme="minorHAnsi"/>
                <w:sz w:val="20"/>
                <w:szCs w:val="20"/>
              </w:rPr>
              <w:t>2</w:t>
            </w:r>
          </w:p>
        </w:tc>
        <w:tc>
          <w:tcPr>
            <w:tcW w:w="1417" w:type="dxa"/>
          </w:tcPr>
          <w:p w14:paraId="4FF0A109" w14:textId="77777777" w:rsidR="00986D5A" w:rsidRDefault="00986D5A" w:rsidP="00174E8D">
            <w:pPr>
              <w:rPr>
                <w:rFonts w:asciiTheme="minorHAnsi" w:hAnsiTheme="minorHAnsi" w:cstheme="minorHAnsi"/>
                <w:sz w:val="20"/>
                <w:szCs w:val="20"/>
              </w:rPr>
            </w:pPr>
          </w:p>
        </w:tc>
        <w:tc>
          <w:tcPr>
            <w:tcW w:w="992" w:type="dxa"/>
            <w:shd w:val="clear" w:color="auto" w:fill="ED7D31" w:themeFill="accent2"/>
          </w:tcPr>
          <w:p w14:paraId="15B3870B" w14:textId="77777777" w:rsidR="00986D5A" w:rsidRDefault="00986D5A" w:rsidP="00174E8D">
            <w:pPr>
              <w:rPr>
                <w:rFonts w:asciiTheme="minorHAnsi" w:hAnsiTheme="minorHAnsi" w:cstheme="minorHAnsi"/>
                <w:sz w:val="20"/>
                <w:szCs w:val="20"/>
              </w:rPr>
            </w:pPr>
          </w:p>
        </w:tc>
        <w:tc>
          <w:tcPr>
            <w:tcW w:w="1134" w:type="dxa"/>
            <w:shd w:val="clear" w:color="auto" w:fill="ED7D31" w:themeFill="accent2"/>
          </w:tcPr>
          <w:p w14:paraId="23507209" w14:textId="77777777" w:rsidR="00986D5A" w:rsidRDefault="00986D5A" w:rsidP="00174E8D">
            <w:pPr>
              <w:rPr>
                <w:rFonts w:asciiTheme="minorHAnsi" w:hAnsiTheme="minorHAnsi" w:cstheme="minorHAnsi"/>
                <w:sz w:val="20"/>
                <w:szCs w:val="20"/>
              </w:rPr>
            </w:pPr>
          </w:p>
        </w:tc>
        <w:tc>
          <w:tcPr>
            <w:tcW w:w="1134" w:type="dxa"/>
          </w:tcPr>
          <w:p w14:paraId="60339038" w14:textId="77777777" w:rsidR="00986D5A" w:rsidRDefault="00986D5A" w:rsidP="00174E8D">
            <w:pPr>
              <w:rPr>
                <w:rFonts w:asciiTheme="minorHAnsi" w:hAnsiTheme="minorHAnsi" w:cstheme="minorHAnsi"/>
                <w:sz w:val="20"/>
                <w:szCs w:val="20"/>
              </w:rPr>
            </w:pPr>
          </w:p>
        </w:tc>
      </w:tr>
      <w:tr w:rsidR="00986D5A" w14:paraId="026239D5" w14:textId="77777777" w:rsidTr="0045655E">
        <w:tc>
          <w:tcPr>
            <w:tcW w:w="3114" w:type="dxa"/>
          </w:tcPr>
          <w:p w14:paraId="20BB4A46"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Presentation of report for validation</w:t>
            </w:r>
          </w:p>
        </w:tc>
        <w:tc>
          <w:tcPr>
            <w:tcW w:w="1276" w:type="dxa"/>
          </w:tcPr>
          <w:p w14:paraId="4C1D2317"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14D80406" w14:textId="77777777" w:rsidR="00986D5A" w:rsidRDefault="00986D5A" w:rsidP="00174E8D">
            <w:pPr>
              <w:rPr>
                <w:rFonts w:asciiTheme="minorHAnsi" w:hAnsiTheme="minorHAnsi" w:cstheme="minorHAnsi"/>
                <w:sz w:val="20"/>
                <w:szCs w:val="20"/>
              </w:rPr>
            </w:pPr>
          </w:p>
        </w:tc>
        <w:tc>
          <w:tcPr>
            <w:tcW w:w="992" w:type="dxa"/>
          </w:tcPr>
          <w:p w14:paraId="471F85EE" w14:textId="77777777" w:rsidR="00986D5A" w:rsidRDefault="00986D5A" w:rsidP="00174E8D">
            <w:pPr>
              <w:rPr>
                <w:rFonts w:asciiTheme="minorHAnsi" w:hAnsiTheme="minorHAnsi" w:cstheme="minorHAnsi"/>
                <w:sz w:val="20"/>
                <w:szCs w:val="20"/>
              </w:rPr>
            </w:pPr>
          </w:p>
        </w:tc>
        <w:tc>
          <w:tcPr>
            <w:tcW w:w="1134" w:type="dxa"/>
            <w:shd w:val="clear" w:color="auto" w:fill="ED7D31" w:themeFill="accent2"/>
          </w:tcPr>
          <w:p w14:paraId="1F61CDCF" w14:textId="77777777" w:rsidR="00986D5A" w:rsidRDefault="00986D5A" w:rsidP="00174E8D">
            <w:pPr>
              <w:rPr>
                <w:rFonts w:asciiTheme="minorHAnsi" w:hAnsiTheme="minorHAnsi" w:cstheme="minorHAnsi"/>
                <w:sz w:val="20"/>
                <w:szCs w:val="20"/>
              </w:rPr>
            </w:pPr>
          </w:p>
        </w:tc>
        <w:tc>
          <w:tcPr>
            <w:tcW w:w="1134" w:type="dxa"/>
          </w:tcPr>
          <w:p w14:paraId="06214995" w14:textId="77777777" w:rsidR="00986D5A" w:rsidRDefault="00986D5A" w:rsidP="00174E8D">
            <w:pPr>
              <w:rPr>
                <w:rFonts w:asciiTheme="minorHAnsi" w:hAnsiTheme="minorHAnsi" w:cstheme="minorHAnsi"/>
                <w:sz w:val="20"/>
                <w:szCs w:val="20"/>
              </w:rPr>
            </w:pPr>
          </w:p>
        </w:tc>
      </w:tr>
      <w:tr w:rsidR="00986D5A" w14:paraId="1474552B" w14:textId="77777777" w:rsidTr="0045655E">
        <w:tc>
          <w:tcPr>
            <w:tcW w:w="3114" w:type="dxa"/>
          </w:tcPr>
          <w:p w14:paraId="0D514CAA" w14:textId="77777777" w:rsidR="00986D5A" w:rsidRDefault="00986D5A" w:rsidP="00174E8D">
            <w:pPr>
              <w:rPr>
                <w:rFonts w:asciiTheme="minorHAnsi" w:hAnsiTheme="minorHAnsi" w:cstheme="minorHAnsi"/>
                <w:sz w:val="20"/>
                <w:szCs w:val="20"/>
              </w:rPr>
            </w:pPr>
            <w:r>
              <w:rPr>
                <w:rFonts w:asciiTheme="minorHAnsi" w:hAnsiTheme="minorHAnsi" w:cstheme="minorHAnsi"/>
                <w:sz w:val="20"/>
                <w:szCs w:val="20"/>
              </w:rPr>
              <w:t>Finalization of report</w:t>
            </w:r>
          </w:p>
        </w:tc>
        <w:tc>
          <w:tcPr>
            <w:tcW w:w="1276" w:type="dxa"/>
          </w:tcPr>
          <w:p w14:paraId="02F6D6A7" w14:textId="559D6317" w:rsidR="00986D5A" w:rsidRDefault="004740EE" w:rsidP="00174E8D">
            <w:pP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52957450" w14:textId="77777777" w:rsidR="00986D5A" w:rsidRDefault="00986D5A" w:rsidP="00174E8D">
            <w:pPr>
              <w:rPr>
                <w:rFonts w:asciiTheme="minorHAnsi" w:hAnsiTheme="minorHAnsi" w:cstheme="minorHAnsi"/>
                <w:sz w:val="20"/>
                <w:szCs w:val="20"/>
              </w:rPr>
            </w:pPr>
          </w:p>
        </w:tc>
        <w:tc>
          <w:tcPr>
            <w:tcW w:w="992" w:type="dxa"/>
          </w:tcPr>
          <w:p w14:paraId="5DAE6446" w14:textId="77777777" w:rsidR="00986D5A" w:rsidRDefault="00986D5A" w:rsidP="00174E8D">
            <w:pPr>
              <w:rPr>
                <w:rFonts w:asciiTheme="minorHAnsi" w:hAnsiTheme="minorHAnsi" w:cstheme="minorHAnsi"/>
                <w:sz w:val="20"/>
                <w:szCs w:val="20"/>
              </w:rPr>
            </w:pPr>
          </w:p>
        </w:tc>
        <w:tc>
          <w:tcPr>
            <w:tcW w:w="1134" w:type="dxa"/>
          </w:tcPr>
          <w:p w14:paraId="0649CC3E" w14:textId="77777777" w:rsidR="00986D5A" w:rsidRDefault="00986D5A" w:rsidP="00174E8D">
            <w:pPr>
              <w:rPr>
                <w:rFonts w:asciiTheme="minorHAnsi" w:hAnsiTheme="minorHAnsi" w:cstheme="minorHAnsi"/>
                <w:sz w:val="20"/>
                <w:szCs w:val="20"/>
              </w:rPr>
            </w:pPr>
          </w:p>
        </w:tc>
        <w:tc>
          <w:tcPr>
            <w:tcW w:w="1134" w:type="dxa"/>
            <w:shd w:val="clear" w:color="auto" w:fill="70AD47" w:themeFill="accent6"/>
          </w:tcPr>
          <w:p w14:paraId="582D0ED5" w14:textId="77777777" w:rsidR="00986D5A" w:rsidRDefault="00986D5A" w:rsidP="00174E8D">
            <w:pPr>
              <w:rPr>
                <w:rFonts w:asciiTheme="minorHAnsi" w:hAnsiTheme="minorHAnsi" w:cstheme="minorHAnsi"/>
                <w:sz w:val="20"/>
                <w:szCs w:val="20"/>
              </w:rPr>
            </w:pPr>
          </w:p>
        </w:tc>
      </w:tr>
    </w:tbl>
    <w:p w14:paraId="6B714898" w14:textId="77777777" w:rsidR="00503D77" w:rsidRDefault="00503D77" w:rsidP="003437C9">
      <w:pPr>
        <w:jc w:val="both"/>
        <w:rPr>
          <w:rFonts w:asciiTheme="minorHAnsi" w:hAnsiTheme="minorHAnsi" w:cstheme="minorHAnsi"/>
          <w:sz w:val="20"/>
          <w:szCs w:val="20"/>
        </w:rPr>
      </w:pPr>
    </w:p>
    <w:p w14:paraId="6904A592" w14:textId="5C4332BE" w:rsidR="00171E50" w:rsidRPr="00084209" w:rsidRDefault="00BF6EEE" w:rsidP="00171E50">
      <w:pPr>
        <w:spacing w:after="0"/>
        <w:jc w:val="both"/>
        <w:rPr>
          <w:rFonts w:asciiTheme="minorHAnsi" w:hAnsiTheme="minorHAnsi" w:cstheme="minorHAnsi"/>
          <w:b/>
          <w:bCs/>
          <w:sz w:val="20"/>
          <w:szCs w:val="20"/>
          <w:u w:val="single"/>
        </w:rPr>
      </w:pPr>
      <w:r>
        <w:rPr>
          <w:rFonts w:asciiTheme="minorHAnsi" w:hAnsiTheme="minorHAnsi" w:cstheme="minorHAnsi"/>
          <w:b/>
          <w:bCs/>
          <w:sz w:val="20"/>
          <w:szCs w:val="20"/>
          <w:u w:val="single"/>
        </w:rPr>
        <w:t>7</w:t>
      </w:r>
      <w:r w:rsidR="00171E50">
        <w:rPr>
          <w:rFonts w:asciiTheme="minorHAnsi" w:hAnsiTheme="minorHAnsi" w:cstheme="minorHAnsi"/>
          <w:b/>
          <w:bCs/>
          <w:sz w:val="20"/>
          <w:szCs w:val="20"/>
          <w:u w:val="single"/>
        </w:rPr>
        <w:t xml:space="preserve">.0 </w:t>
      </w:r>
      <w:r w:rsidR="00171E50" w:rsidRPr="00084209">
        <w:rPr>
          <w:rFonts w:asciiTheme="minorHAnsi" w:hAnsiTheme="minorHAnsi" w:cstheme="minorHAnsi"/>
          <w:b/>
          <w:bCs/>
          <w:sz w:val="20"/>
          <w:szCs w:val="20"/>
          <w:u w:val="single"/>
        </w:rPr>
        <w:t>Key Relationships</w:t>
      </w:r>
    </w:p>
    <w:p w14:paraId="7250BC82" w14:textId="58F21D38" w:rsidR="00171E50" w:rsidRPr="00CA02DF" w:rsidRDefault="00171E50" w:rsidP="00171E50">
      <w:pPr>
        <w:spacing w:before="240"/>
        <w:jc w:val="both"/>
        <w:rPr>
          <w:rFonts w:asciiTheme="minorHAnsi" w:hAnsiTheme="minorHAnsi" w:cs="Arial"/>
          <w:sz w:val="20"/>
          <w:szCs w:val="20"/>
        </w:rPr>
      </w:pPr>
      <w:r>
        <w:rPr>
          <w:rFonts w:asciiTheme="minorHAnsi" w:hAnsiTheme="minorHAnsi" w:cs="Arial"/>
          <w:sz w:val="20"/>
          <w:szCs w:val="20"/>
          <w:u w:val="single"/>
        </w:rPr>
        <w:t>Heads of Programmes</w:t>
      </w:r>
      <w:r w:rsidRPr="00CA02DF">
        <w:rPr>
          <w:rFonts w:asciiTheme="minorHAnsi" w:hAnsiTheme="minorHAnsi" w:cs="Arial"/>
          <w:sz w:val="20"/>
          <w:szCs w:val="20"/>
          <w:u w:val="single"/>
        </w:rPr>
        <w:t>:</w:t>
      </w:r>
      <w:r w:rsidRPr="00CA02DF">
        <w:rPr>
          <w:rFonts w:asciiTheme="minorHAnsi" w:hAnsiTheme="minorHAnsi" w:cs="Arial"/>
          <w:sz w:val="20"/>
          <w:szCs w:val="20"/>
        </w:rPr>
        <w:t xml:space="preserve"> </w:t>
      </w:r>
      <w:r>
        <w:rPr>
          <w:rFonts w:asciiTheme="minorHAnsi" w:hAnsiTheme="minorHAnsi" w:cs="Arial"/>
          <w:sz w:val="20"/>
          <w:szCs w:val="20"/>
        </w:rPr>
        <w:t>W</w:t>
      </w:r>
      <w:r w:rsidRPr="00CA02DF">
        <w:rPr>
          <w:rFonts w:asciiTheme="minorHAnsi" w:hAnsiTheme="minorHAnsi" w:cs="Arial"/>
          <w:sz w:val="20"/>
          <w:szCs w:val="20"/>
        </w:rPr>
        <w:t xml:space="preserve">ill provide overall strategic </w:t>
      </w:r>
      <w:r>
        <w:rPr>
          <w:rFonts w:asciiTheme="minorHAnsi" w:hAnsiTheme="minorHAnsi" w:cs="Arial"/>
          <w:sz w:val="20"/>
          <w:szCs w:val="20"/>
        </w:rPr>
        <w:t>input for</w:t>
      </w:r>
      <w:r w:rsidRPr="00CA02DF">
        <w:rPr>
          <w:rFonts w:asciiTheme="minorHAnsi" w:hAnsiTheme="minorHAnsi" w:cs="Arial"/>
          <w:sz w:val="20"/>
          <w:szCs w:val="20"/>
        </w:rPr>
        <w:t xml:space="preserve"> implementation of the assignment</w:t>
      </w:r>
      <w:r>
        <w:rPr>
          <w:rFonts w:asciiTheme="minorHAnsi" w:hAnsiTheme="minorHAnsi" w:cs="Arial"/>
          <w:sz w:val="20"/>
          <w:szCs w:val="20"/>
        </w:rPr>
        <w:t>.</w:t>
      </w:r>
    </w:p>
    <w:p w14:paraId="3F1C4F14" w14:textId="3C12758D" w:rsidR="00382673" w:rsidRDefault="00171E50" w:rsidP="00171E50">
      <w:pPr>
        <w:spacing w:before="240"/>
        <w:jc w:val="both"/>
        <w:rPr>
          <w:rFonts w:asciiTheme="minorHAnsi" w:hAnsiTheme="minorHAnsi" w:cstheme="minorHAnsi"/>
          <w:sz w:val="20"/>
          <w:szCs w:val="20"/>
        </w:rPr>
      </w:pPr>
      <w:r w:rsidRPr="00005D6A">
        <w:rPr>
          <w:rFonts w:asciiTheme="minorHAnsi" w:hAnsiTheme="minorHAnsi" w:cs="Arial"/>
          <w:sz w:val="20"/>
          <w:szCs w:val="20"/>
          <w:u w:val="single"/>
        </w:rPr>
        <w:t>Results and Learning Manager</w:t>
      </w:r>
      <w:r w:rsidRPr="00CA02DF">
        <w:rPr>
          <w:rFonts w:asciiTheme="minorHAnsi" w:hAnsiTheme="minorHAnsi" w:cstheme="minorHAnsi"/>
          <w:sz w:val="20"/>
          <w:szCs w:val="20"/>
        </w:rPr>
        <w:t xml:space="preserve">: </w:t>
      </w:r>
      <w:r>
        <w:rPr>
          <w:rFonts w:asciiTheme="minorHAnsi" w:hAnsiTheme="minorHAnsi" w:cstheme="minorHAnsi"/>
          <w:sz w:val="20"/>
          <w:szCs w:val="20"/>
        </w:rPr>
        <w:t>Will provide o</w:t>
      </w:r>
      <w:r w:rsidRPr="00CA02DF">
        <w:rPr>
          <w:rFonts w:asciiTheme="minorHAnsi" w:hAnsiTheme="minorHAnsi" w:cstheme="minorHAnsi"/>
          <w:sz w:val="20"/>
          <w:szCs w:val="20"/>
        </w:rPr>
        <w:t>verall coordination of the implementation of the assignment</w:t>
      </w:r>
      <w:r w:rsidR="00382673">
        <w:rPr>
          <w:rFonts w:asciiTheme="minorHAnsi" w:hAnsiTheme="minorHAnsi" w:cstheme="minorHAnsi"/>
          <w:sz w:val="20"/>
          <w:szCs w:val="20"/>
        </w:rPr>
        <w:t>.</w:t>
      </w:r>
    </w:p>
    <w:p w14:paraId="1E5CCBB4" w14:textId="24C9477C" w:rsidR="00171E50" w:rsidRPr="00AE3291" w:rsidRDefault="00382673" w:rsidP="00171E50">
      <w:pPr>
        <w:spacing w:before="240"/>
        <w:jc w:val="both"/>
        <w:rPr>
          <w:rFonts w:asciiTheme="minorHAnsi" w:hAnsiTheme="minorHAnsi" w:cs="Arial"/>
          <w:sz w:val="20"/>
          <w:szCs w:val="20"/>
        </w:rPr>
      </w:pPr>
      <w:r w:rsidRPr="00124449">
        <w:rPr>
          <w:rFonts w:asciiTheme="minorHAnsi" w:hAnsiTheme="minorHAnsi" w:cs="Arial"/>
          <w:sz w:val="20"/>
          <w:szCs w:val="20"/>
          <w:u w:val="single"/>
        </w:rPr>
        <w:t>Project Officer</w:t>
      </w:r>
      <w:r>
        <w:rPr>
          <w:rFonts w:asciiTheme="minorHAnsi" w:hAnsiTheme="minorHAnsi" w:cs="Arial"/>
          <w:sz w:val="20"/>
          <w:szCs w:val="20"/>
        </w:rPr>
        <w:t xml:space="preserve">: </w:t>
      </w:r>
      <w:r w:rsidR="00E22547">
        <w:rPr>
          <w:rFonts w:asciiTheme="minorHAnsi" w:hAnsiTheme="minorHAnsi" w:cs="Arial"/>
          <w:sz w:val="20"/>
          <w:szCs w:val="20"/>
        </w:rPr>
        <w:t xml:space="preserve">Will ensure and manage </w:t>
      </w:r>
      <w:r w:rsidR="00124449">
        <w:rPr>
          <w:rFonts w:asciiTheme="minorHAnsi" w:hAnsiTheme="minorHAnsi" w:cs="Arial"/>
          <w:sz w:val="20"/>
          <w:szCs w:val="20"/>
        </w:rPr>
        <w:t>the day-to-day implementation of the assignment</w:t>
      </w:r>
      <w:r w:rsidR="00171E50" w:rsidRPr="001133C8">
        <w:rPr>
          <w:rFonts w:asciiTheme="minorHAnsi" w:hAnsiTheme="minorHAnsi" w:cs="Arial"/>
          <w:sz w:val="20"/>
          <w:szCs w:val="20"/>
        </w:rPr>
        <w:t xml:space="preserve"> </w:t>
      </w:r>
      <w:r w:rsidR="00171E50" w:rsidRPr="00CA02DF">
        <w:rPr>
          <w:rFonts w:asciiTheme="minorHAnsi" w:hAnsiTheme="minorHAnsi" w:cs="Arial"/>
          <w:sz w:val="20"/>
          <w:szCs w:val="20"/>
        </w:rPr>
        <w:t>including arranging inputs from other staff and stakeholders as required and access to relevant documents.</w:t>
      </w:r>
    </w:p>
    <w:p w14:paraId="5D7F71B7" w14:textId="77777777" w:rsidR="00424E19" w:rsidRDefault="00424E19" w:rsidP="00424E19">
      <w:pPr>
        <w:spacing w:after="0"/>
        <w:jc w:val="both"/>
        <w:rPr>
          <w:rFonts w:asciiTheme="minorHAnsi" w:hAnsiTheme="minorHAnsi" w:cstheme="minorHAnsi"/>
          <w:b/>
          <w:bCs/>
          <w:sz w:val="20"/>
          <w:szCs w:val="20"/>
          <w:u w:val="single"/>
        </w:rPr>
      </w:pPr>
    </w:p>
    <w:p w14:paraId="4B22AB98" w14:textId="68D84A97" w:rsidR="00424E19" w:rsidRPr="00084209" w:rsidRDefault="00424E19" w:rsidP="00424E19">
      <w:pPr>
        <w:spacing w:after="0"/>
        <w:jc w:val="both"/>
        <w:rPr>
          <w:rFonts w:asciiTheme="minorHAnsi" w:hAnsiTheme="minorHAnsi" w:cstheme="minorHAnsi"/>
          <w:b/>
          <w:bCs/>
          <w:sz w:val="20"/>
          <w:szCs w:val="20"/>
          <w:u w:val="single"/>
        </w:rPr>
      </w:pPr>
      <w:r>
        <w:rPr>
          <w:rFonts w:asciiTheme="minorHAnsi" w:hAnsiTheme="minorHAnsi" w:cstheme="minorHAnsi"/>
          <w:b/>
          <w:bCs/>
          <w:sz w:val="20"/>
          <w:szCs w:val="20"/>
          <w:u w:val="single"/>
        </w:rPr>
        <w:t>8.0 Competencies</w:t>
      </w:r>
    </w:p>
    <w:p w14:paraId="2AA8EC03" w14:textId="77777777" w:rsidR="00171E50" w:rsidRDefault="00171E50" w:rsidP="00171E50">
      <w:pPr>
        <w:pStyle w:val="NormalWeb"/>
        <w:spacing w:before="223" w:beforeAutospacing="0" w:after="0" w:afterAutospacing="0"/>
        <w:rPr>
          <w:rFonts w:asciiTheme="minorHAnsi" w:hAnsiTheme="minorHAnsi" w:cstheme="minorHAnsi"/>
          <w:color w:val="000000"/>
          <w:sz w:val="20"/>
          <w:szCs w:val="20"/>
        </w:rPr>
      </w:pPr>
      <w:r w:rsidRPr="00397B7B">
        <w:rPr>
          <w:rFonts w:asciiTheme="minorHAnsi" w:hAnsiTheme="minorHAnsi" w:cstheme="minorHAnsi"/>
          <w:color w:val="000000"/>
          <w:sz w:val="20"/>
          <w:szCs w:val="20"/>
        </w:rPr>
        <w:t xml:space="preserve">The consultant must demonstrate the following skills and </w:t>
      </w:r>
      <w:proofErr w:type="gramStart"/>
      <w:r w:rsidRPr="00397B7B">
        <w:rPr>
          <w:rFonts w:asciiTheme="minorHAnsi" w:hAnsiTheme="minorHAnsi" w:cstheme="minorHAnsi"/>
          <w:color w:val="000000"/>
          <w:sz w:val="20"/>
          <w:szCs w:val="20"/>
        </w:rPr>
        <w:t>competencies</w:t>
      </w:r>
      <w:r>
        <w:rPr>
          <w:rFonts w:asciiTheme="minorHAnsi" w:hAnsiTheme="minorHAnsi" w:cstheme="minorHAnsi"/>
          <w:color w:val="000000"/>
          <w:sz w:val="20"/>
          <w:szCs w:val="20"/>
        </w:rPr>
        <w:t>;</w:t>
      </w:r>
      <w:proofErr w:type="gramEnd"/>
      <w:r>
        <w:rPr>
          <w:rFonts w:asciiTheme="minorHAnsi" w:hAnsiTheme="minorHAnsi" w:cstheme="minorHAnsi"/>
          <w:color w:val="000000"/>
          <w:sz w:val="20"/>
          <w:szCs w:val="20"/>
        </w:rPr>
        <w:t xml:space="preserve"> </w:t>
      </w:r>
    </w:p>
    <w:p w14:paraId="2D72EC4F" w14:textId="77777777" w:rsidR="00171E50" w:rsidRDefault="00171E50" w:rsidP="00424E19">
      <w:pPr>
        <w:pStyle w:val="NormalWeb"/>
        <w:numPr>
          <w:ilvl w:val="0"/>
          <w:numId w:val="7"/>
        </w:numPr>
        <w:spacing w:before="0" w:beforeAutospacing="0" w:after="0" w:afterAutospacing="0"/>
        <w:rPr>
          <w:rFonts w:asciiTheme="minorHAnsi" w:hAnsiTheme="minorHAnsi" w:cstheme="minorHAnsi"/>
          <w:color w:val="000000"/>
          <w:sz w:val="20"/>
          <w:szCs w:val="20"/>
        </w:rPr>
      </w:pPr>
      <w:r w:rsidRPr="007449A5">
        <w:rPr>
          <w:rFonts w:asciiTheme="minorHAnsi" w:hAnsiTheme="minorHAnsi" w:cstheme="minorHAnsi"/>
          <w:color w:val="000000"/>
          <w:sz w:val="20"/>
          <w:szCs w:val="20"/>
        </w:rPr>
        <w:t xml:space="preserve">Strong analytical skills </w:t>
      </w:r>
      <w:r>
        <w:rPr>
          <w:rFonts w:asciiTheme="minorHAnsi" w:hAnsiTheme="minorHAnsi" w:cstheme="minorHAnsi"/>
          <w:color w:val="000000"/>
          <w:sz w:val="20"/>
          <w:szCs w:val="20"/>
        </w:rPr>
        <w:t>in</w:t>
      </w:r>
      <w:r w:rsidRPr="007449A5">
        <w:rPr>
          <w:rFonts w:asciiTheme="minorHAnsi" w:hAnsiTheme="minorHAnsi" w:cstheme="minorHAnsi"/>
          <w:color w:val="000000"/>
          <w:sz w:val="20"/>
          <w:szCs w:val="20"/>
        </w:rPr>
        <w:t xml:space="preserve"> designing and conducting </w:t>
      </w:r>
      <w:proofErr w:type="gramStart"/>
      <w:r w:rsidRPr="007449A5">
        <w:rPr>
          <w:rFonts w:asciiTheme="minorHAnsi" w:hAnsiTheme="minorHAnsi" w:cstheme="minorHAnsi"/>
          <w:color w:val="000000"/>
          <w:sz w:val="20"/>
          <w:szCs w:val="20"/>
        </w:rPr>
        <w:t>surveys</w:t>
      </w:r>
      <w:proofErr w:type="gramEnd"/>
    </w:p>
    <w:p w14:paraId="2CE05589" w14:textId="77777777" w:rsidR="00171E50" w:rsidRDefault="00171E50" w:rsidP="00424E19">
      <w:pPr>
        <w:pStyle w:val="NormalWeb"/>
        <w:numPr>
          <w:ilvl w:val="0"/>
          <w:numId w:val="7"/>
        </w:numPr>
        <w:spacing w:before="0" w:beforeAutospacing="0" w:after="0" w:afterAutospacing="0"/>
        <w:rPr>
          <w:rFonts w:asciiTheme="minorHAnsi" w:hAnsiTheme="minorHAnsi" w:cstheme="minorHAnsi"/>
          <w:color w:val="000000"/>
          <w:sz w:val="20"/>
          <w:szCs w:val="20"/>
        </w:rPr>
      </w:pPr>
      <w:r w:rsidRPr="00397B7B">
        <w:rPr>
          <w:rFonts w:asciiTheme="minorHAnsi" w:hAnsiTheme="minorHAnsi" w:cstheme="minorHAnsi"/>
          <w:color w:val="000000"/>
          <w:sz w:val="20"/>
          <w:szCs w:val="20"/>
        </w:rPr>
        <w:t>Ability to communicate excellently and to produce</w:t>
      </w:r>
      <w:r>
        <w:rPr>
          <w:rFonts w:asciiTheme="minorHAnsi" w:hAnsiTheme="minorHAnsi" w:cstheme="minorHAnsi"/>
          <w:color w:val="000000"/>
          <w:sz w:val="20"/>
          <w:szCs w:val="20"/>
        </w:rPr>
        <w:t xml:space="preserve"> </w:t>
      </w:r>
      <w:r w:rsidRPr="00397B7B">
        <w:rPr>
          <w:rFonts w:asciiTheme="minorHAnsi" w:hAnsiTheme="minorHAnsi" w:cstheme="minorHAnsi"/>
          <w:color w:val="000000"/>
          <w:sz w:val="20"/>
          <w:szCs w:val="20"/>
        </w:rPr>
        <w:t xml:space="preserve">high quality research </w:t>
      </w:r>
      <w:proofErr w:type="gramStart"/>
      <w:r w:rsidRPr="00397B7B">
        <w:rPr>
          <w:rFonts w:asciiTheme="minorHAnsi" w:hAnsiTheme="minorHAnsi" w:cstheme="minorHAnsi"/>
          <w:color w:val="000000"/>
          <w:sz w:val="20"/>
          <w:szCs w:val="20"/>
        </w:rPr>
        <w:t>reports</w:t>
      </w:r>
      <w:proofErr w:type="gramEnd"/>
      <w:r w:rsidRPr="00397B7B">
        <w:rPr>
          <w:rFonts w:asciiTheme="minorHAnsi" w:hAnsiTheme="minorHAnsi" w:cstheme="minorHAnsi"/>
          <w:color w:val="000000"/>
          <w:sz w:val="20"/>
          <w:szCs w:val="20"/>
        </w:rPr>
        <w:t xml:space="preserve"> </w:t>
      </w:r>
    </w:p>
    <w:p w14:paraId="353E4382" w14:textId="77777777" w:rsidR="00171E50" w:rsidRDefault="00171E50" w:rsidP="00424E19">
      <w:pPr>
        <w:pStyle w:val="NormalWeb"/>
        <w:numPr>
          <w:ilvl w:val="0"/>
          <w:numId w:val="7"/>
        </w:numPr>
        <w:spacing w:before="0" w:beforeAutospacing="0" w:after="0" w:afterAutospacing="0"/>
        <w:rPr>
          <w:rFonts w:asciiTheme="minorHAnsi" w:hAnsiTheme="minorHAnsi" w:cstheme="minorHAnsi"/>
          <w:color w:val="000000"/>
          <w:sz w:val="20"/>
          <w:szCs w:val="20"/>
        </w:rPr>
      </w:pPr>
      <w:r w:rsidRPr="00397B7B">
        <w:rPr>
          <w:rFonts w:asciiTheme="minorHAnsi" w:hAnsiTheme="minorHAnsi" w:cstheme="minorHAnsi"/>
          <w:color w:val="000000"/>
          <w:sz w:val="20"/>
          <w:szCs w:val="20"/>
        </w:rPr>
        <w:t>Evidence of</w:t>
      </w:r>
      <w:r>
        <w:rPr>
          <w:rFonts w:asciiTheme="minorHAnsi" w:hAnsiTheme="minorHAnsi" w:cstheme="minorHAnsi"/>
          <w:color w:val="000000"/>
          <w:sz w:val="20"/>
          <w:szCs w:val="20"/>
        </w:rPr>
        <w:t xml:space="preserve"> experience with</w:t>
      </w:r>
      <w:r w:rsidRPr="00397B7B">
        <w:rPr>
          <w:rFonts w:asciiTheme="minorHAnsi" w:hAnsiTheme="minorHAnsi" w:cstheme="minorHAnsi"/>
          <w:color w:val="000000"/>
          <w:sz w:val="20"/>
          <w:szCs w:val="20"/>
        </w:rPr>
        <w:t xml:space="preserve"> similar assignments </w:t>
      </w:r>
    </w:p>
    <w:p w14:paraId="30B0AACB" w14:textId="77777777" w:rsidR="00171E50" w:rsidRPr="001E38B8" w:rsidRDefault="00171E50" w:rsidP="00424E19">
      <w:pPr>
        <w:pStyle w:val="NormalWeb"/>
        <w:numPr>
          <w:ilvl w:val="0"/>
          <w:numId w:val="7"/>
        </w:numPr>
        <w:spacing w:before="0" w:beforeAutospacing="0" w:after="0" w:afterAutospacing="0"/>
        <w:rPr>
          <w:rFonts w:asciiTheme="minorHAnsi" w:hAnsiTheme="minorHAnsi" w:cstheme="minorHAnsi"/>
          <w:color w:val="000000"/>
          <w:sz w:val="20"/>
          <w:szCs w:val="20"/>
        </w:rPr>
      </w:pPr>
      <w:r w:rsidRPr="00397B7B">
        <w:rPr>
          <w:rFonts w:asciiTheme="minorHAnsi" w:hAnsiTheme="minorHAnsi" w:cstheme="minorHAnsi"/>
          <w:color w:val="000000"/>
          <w:sz w:val="20"/>
          <w:szCs w:val="20"/>
        </w:rPr>
        <w:t xml:space="preserve">Ability to </w:t>
      </w:r>
      <w:r>
        <w:rPr>
          <w:rFonts w:asciiTheme="minorHAnsi" w:hAnsiTheme="minorHAnsi" w:cstheme="minorHAnsi"/>
          <w:color w:val="000000"/>
          <w:sz w:val="20"/>
          <w:szCs w:val="20"/>
        </w:rPr>
        <w:t xml:space="preserve">work collaboratively with all stakeholders, demonstrating capacity to work with </w:t>
      </w:r>
      <w:proofErr w:type="gramStart"/>
      <w:r>
        <w:rPr>
          <w:rFonts w:asciiTheme="minorHAnsi" w:hAnsiTheme="minorHAnsi" w:cstheme="minorHAnsi"/>
          <w:color w:val="000000"/>
          <w:sz w:val="20"/>
          <w:szCs w:val="20"/>
        </w:rPr>
        <w:t>feedback</w:t>
      </w:r>
      <w:proofErr w:type="gramEnd"/>
    </w:p>
    <w:p w14:paraId="74A68451" w14:textId="77777777" w:rsidR="00171E50" w:rsidRPr="003437C9" w:rsidRDefault="00171E50" w:rsidP="00424E19">
      <w:pPr>
        <w:jc w:val="both"/>
        <w:rPr>
          <w:rFonts w:asciiTheme="minorHAnsi" w:hAnsiTheme="minorHAnsi" w:cstheme="minorHAnsi"/>
          <w:sz w:val="20"/>
          <w:szCs w:val="20"/>
        </w:rPr>
      </w:pPr>
    </w:p>
    <w:sectPr w:rsidR="00171E50" w:rsidRPr="003437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67745"/>
    <w:multiLevelType w:val="multilevel"/>
    <w:tmpl w:val="C31C971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110D4B23"/>
    <w:multiLevelType w:val="hybridMultilevel"/>
    <w:tmpl w:val="D1FEA122"/>
    <w:lvl w:ilvl="0" w:tplc="0809001B">
      <w:start w:val="1"/>
      <w:numFmt w:val="lowerRoman"/>
      <w:lvlText w:val="%1."/>
      <w:lvlJc w:val="righ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7F0AF6"/>
    <w:multiLevelType w:val="hybridMultilevel"/>
    <w:tmpl w:val="7C2622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CF7CC9"/>
    <w:multiLevelType w:val="multilevel"/>
    <w:tmpl w:val="F45AA1CA"/>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3E63115D"/>
    <w:multiLevelType w:val="hybridMultilevel"/>
    <w:tmpl w:val="B73057BE"/>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47342"/>
    <w:multiLevelType w:val="hybridMultilevel"/>
    <w:tmpl w:val="FA808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C153F1"/>
    <w:multiLevelType w:val="multilevel"/>
    <w:tmpl w:val="FEA0FA66"/>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73386FDA"/>
    <w:multiLevelType w:val="multilevel"/>
    <w:tmpl w:val="A0C07D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5523138">
    <w:abstractNumId w:val="0"/>
  </w:num>
  <w:num w:numId="2" w16cid:durableId="529421129">
    <w:abstractNumId w:val="7"/>
  </w:num>
  <w:num w:numId="3" w16cid:durableId="1379817494">
    <w:abstractNumId w:val="1"/>
  </w:num>
  <w:num w:numId="4" w16cid:durableId="1676610968">
    <w:abstractNumId w:val="4"/>
  </w:num>
  <w:num w:numId="5" w16cid:durableId="566576962">
    <w:abstractNumId w:val="5"/>
  </w:num>
  <w:num w:numId="6" w16cid:durableId="1006596039">
    <w:abstractNumId w:val="6"/>
  </w:num>
  <w:num w:numId="7" w16cid:durableId="2020501309">
    <w:abstractNumId w:val="2"/>
  </w:num>
  <w:num w:numId="8" w16cid:durableId="419178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55"/>
    <w:rsid w:val="00025972"/>
    <w:rsid w:val="000310AD"/>
    <w:rsid w:val="000B6B8E"/>
    <w:rsid w:val="000E4C86"/>
    <w:rsid w:val="00124449"/>
    <w:rsid w:val="00171E50"/>
    <w:rsid w:val="00177D11"/>
    <w:rsid w:val="001B22A2"/>
    <w:rsid w:val="001B31E2"/>
    <w:rsid w:val="001C7980"/>
    <w:rsid w:val="001F01FE"/>
    <w:rsid w:val="00202C28"/>
    <w:rsid w:val="0028284A"/>
    <w:rsid w:val="002C3025"/>
    <w:rsid w:val="002D07CC"/>
    <w:rsid w:val="003437C9"/>
    <w:rsid w:val="003448BA"/>
    <w:rsid w:val="00346473"/>
    <w:rsid w:val="0035289F"/>
    <w:rsid w:val="00354B3C"/>
    <w:rsid w:val="00361460"/>
    <w:rsid w:val="00363C19"/>
    <w:rsid w:val="0037075D"/>
    <w:rsid w:val="00377953"/>
    <w:rsid w:val="00380708"/>
    <w:rsid w:val="00382673"/>
    <w:rsid w:val="00390E90"/>
    <w:rsid w:val="003A160B"/>
    <w:rsid w:val="003C2F80"/>
    <w:rsid w:val="003C567C"/>
    <w:rsid w:val="003C77C1"/>
    <w:rsid w:val="003F5CFE"/>
    <w:rsid w:val="00423971"/>
    <w:rsid w:val="00424E19"/>
    <w:rsid w:val="00443BF9"/>
    <w:rsid w:val="0045655E"/>
    <w:rsid w:val="004740EE"/>
    <w:rsid w:val="004854FD"/>
    <w:rsid w:val="00485E7B"/>
    <w:rsid w:val="004A68C8"/>
    <w:rsid w:val="00503649"/>
    <w:rsid w:val="00503D77"/>
    <w:rsid w:val="00514243"/>
    <w:rsid w:val="005209DF"/>
    <w:rsid w:val="00527CF3"/>
    <w:rsid w:val="005567AF"/>
    <w:rsid w:val="005B4045"/>
    <w:rsid w:val="005F4CBA"/>
    <w:rsid w:val="00621A97"/>
    <w:rsid w:val="00626DA9"/>
    <w:rsid w:val="00661977"/>
    <w:rsid w:val="006D6C82"/>
    <w:rsid w:val="00703DB3"/>
    <w:rsid w:val="00726A08"/>
    <w:rsid w:val="0073488F"/>
    <w:rsid w:val="007A0C74"/>
    <w:rsid w:val="007C6A63"/>
    <w:rsid w:val="007F0901"/>
    <w:rsid w:val="00806BCC"/>
    <w:rsid w:val="00846519"/>
    <w:rsid w:val="00887C9F"/>
    <w:rsid w:val="008A49A4"/>
    <w:rsid w:val="008E6131"/>
    <w:rsid w:val="00902975"/>
    <w:rsid w:val="009031AD"/>
    <w:rsid w:val="0092530C"/>
    <w:rsid w:val="00986D5A"/>
    <w:rsid w:val="009C7988"/>
    <w:rsid w:val="009D5ED8"/>
    <w:rsid w:val="00A5127B"/>
    <w:rsid w:val="00A73038"/>
    <w:rsid w:val="00A87B8E"/>
    <w:rsid w:val="00A942FE"/>
    <w:rsid w:val="00AA1469"/>
    <w:rsid w:val="00AC11F5"/>
    <w:rsid w:val="00AC1734"/>
    <w:rsid w:val="00AC4AD7"/>
    <w:rsid w:val="00AE09DF"/>
    <w:rsid w:val="00AE679F"/>
    <w:rsid w:val="00AF2185"/>
    <w:rsid w:val="00B039CA"/>
    <w:rsid w:val="00B05D4D"/>
    <w:rsid w:val="00B4685B"/>
    <w:rsid w:val="00B539EB"/>
    <w:rsid w:val="00B7609D"/>
    <w:rsid w:val="00BF6EEE"/>
    <w:rsid w:val="00C076C8"/>
    <w:rsid w:val="00C81894"/>
    <w:rsid w:val="00CE4255"/>
    <w:rsid w:val="00D0567E"/>
    <w:rsid w:val="00D94445"/>
    <w:rsid w:val="00D9666B"/>
    <w:rsid w:val="00DC2F9A"/>
    <w:rsid w:val="00DF2CF5"/>
    <w:rsid w:val="00E12C27"/>
    <w:rsid w:val="00E14960"/>
    <w:rsid w:val="00E22547"/>
    <w:rsid w:val="00E22D57"/>
    <w:rsid w:val="00E318FA"/>
    <w:rsid w:val="00E854A3"/>
    <w:rsid w:val="00E96881"/>
    <w:rsid w:val="00F02F4F"/>
    <w:rsid w:val="00F06613"/>
    <w:rsid w:val="00F175E9"/>
    <w:rsid w:val="00F25B28"/>
    <w:rsid w:val="00F57E66"/>
    <w:rsid w:val="00F71A31"/>
    <w:rsid w:val="00F724BC"/>
    <w:rsid w:val="00F85BE0"/>
    <w:rsid w:val="00F95F80"/>
    <w:rsid w:val="00FC5B63"/>
    <w:rsid w:val="00FF04D6"/>
    <w:rsid w:val="00FF2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52B4"/>
  <w15:chartTrackingRefBased/>
  <w15:docId w15:val="{ED0BA664-16AE-4C12-907B-90564205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D4D"/>
    <w:pPr>
      <w:spacing w:after="120" w:line="240" w:lineRule="auto"/>
    </w:pPr>
    <w:rPr>
      <w:rFonts w:ascii="Arial" w:eastAsia="Calibri" w:hAnsi="Arial" w:cs="Times New Roman"/>
      <w:kern w:val="0"/>
      <w14:ligatures w14:val="none"/>
    </w:rPr>
  </w:style>
  <w:style w:type="paragraph" w:styleId="Heading1">
    <w:name w:val="heading 1"/>
    <w:basedOn w:val="Normal"/>
    <w:next w:val="Normal"/>
    <w:link w:val="Heading1Char"/>
    <w:qFormat/>
    <w:rsid w:val="00B05D4D"/>
    <w:pPr>
      <w:keepNext/>
      <w:numPr>
        <w:numId w:val="1"/>
      </w:numPr>
      <w:suppressAutoHyphens/>
      <w:spacing w:before="77" w:after="113" w:line="250" w:lineRule="atLeast"/>
      <w:outlineLvl w:val="0"/>
    </w:pPr>
    <w:rPr>
      <w:rFonts w:ascii="Arial Bold" w:eastAsia="Times New Roman" w:hAnsi="Arial Bold" w:cs="Arial"/>
      <w:b/>
      <w:bCs/>
      <w:caps/>
      <w:sz w:val="24"/>
      <w:szCs w:val="28"/>
    </w:rPr>
  </w:style>
  <w:style w:type="paragraph" w:styleId="Heading2">
    <w:name w:val="heading 2"/>
    <w:basedOn w:val="Normal"/>
    <w:next w:val="Normal"/>
    <w:link w:val="Heading2Char"/>
    <w:qFormat/>
    <w:rsid w:val="00B05D4D"/>
    <w:pPr>
      <w:keepNext/>
      <w:numPr>
        <w:ilvl w:val="1"/>
        <w:numId w:val="1"/>
      </w:numPr>
      <w:suppressAutoHyphens/>
      <w:spacing w:before="77" w:after="113" w:line="250" w:lineRule="atLeast"/>
      <w:outlineLvl w:val="1"/>
    </w:pPr>
    <w:rPr>
      <w:rFonts w:ascii="Arial Bold" w:eastAsia="Times New Roman" w:hAnsi="Arial Bold" w:cs="Arial"/>
      <w:b/>
      <w:bCs/>
      <w:sz w:val="24"/>
      <w:szCs w:val="28"/>
    </w:rPr>
  </w:style>
  <w:style w:type="paragraph" w:styleId="Heading3">
    <w:name w:val="heading 3"/>
    <w:basedOn w:val="Normal"/>
    <w:next w:val="Normal"/>
    <w:link w:val="Heading3Char"/>
    <w:qFormat/>
    <w:rsid w:val="00B05D4D"/>
    <w:pPr>
      <w:keepNext/>
      <w:numPr>
        <w:ilvl w:val="2"/>
        <w:numId w:val="1"/>
      </w:numPr>
      <w:suppressAutoHyphens/>
      <w:spacing w:before="77" w:after="113" w:line="250" w:lineRule="exact"/>
      <w:outlineLvl w:val="2"/>
    </w:pPr>
    <w:rPr>
      <w:rFonts w:ascii="Arial Bold" w:eastAsia="Times New Roman" w:hAnsi="Arial Bold" w:cs="Arial"/>
      <w:b/>
      <w:bCs/>
      <w:sz w:val="20"/>
      <w:szCs w:val="24"/>
    </w:rPr>
  </w:style>
  <w:style w:type="paragraph" w:styleId="Heading4">
    <w:name w:val="heading 4"/>
    <w:basedOn w:val="Normal"/>
    <w:next w:val="Normal"/>
    <w:link w:val="Heading4Char"/>
    <w:qFormat/>
    <w:rsid w:val="00B05D4D"/>
    <w:pPr>
      <w:keepNext/>
      <w:numPr>
        <w:ilvl w:val="3"/>
        <w:numId w:val="1"/>
      </w:numPr>
      <w:suppressAutoHyphens/>
      <w:autoSpaceDE w:val="0"/>
      <w:autoSpaceDN w:val="0"/>
      <w:adjustRightInd w:val="0"/>
      <w:spacing w:before="77" w:after="113" w:line="250" w:lineRule="atLeast"/>
      <w:textAlignment w:val="center"/>
      <w:outlineLvl w:val="3"/>
    </w:pPr>
    <w:rPr>
      <w:rFonts w:eastAsia="Times New Roman" w:cs="Arial"/>
      <w:sz w:val="20"/>
      <w:szCs w:val="24"/>
    </w:rPr>
  </w:style>
  <w:style w:type="paragraph" w:styleId="Heading5">
    <w:name w:val="heading 5"/>
    <w:basedOn w:val="Normal"/>
    <w:next w:val="Normal"/>
    <w:link w:val="Heading5Char"/>
    <w:qFormat/>
    <w:rsid w:val="00B05D4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05D4D"/>
    <w:pPr>
      <w:numPr>
        <w:ilvl w:val="5"/>
        <w:numId w:val="1"/>
      </w:numPr>
      <w:spacing w:before="240" w:after="60"/>
      <w:outlineLvl w:val="5"/>
    </w:pPr>
    <w:rPr>
      <w:b/>
      <w:bCs/>
    </w:rPr>
  </w:style>
  <w:style w:type="paragraph" w:styleId="Heading7">
    <w:name w:val="heading 7"/>
    <w:basedOn w:val="Normal"/>
    <w:next w:val="Normal"/>
    <w:link w:val="Heading7Char"/>
    <w:qFormat/>
    <w:rsid w:val="00B05D4D"/>
    <w:pPr>
      <w:numPr>
        <w:ilvl w:val="6"/>
        <w:numId w:val="1"/>
      </w:numPr>
      <w:spacing w:before="240" w:after="60"/>
      <w:outlineLvl w:val="6"/>
    </w:pPr>
  </w:style>
  <w:style w:type="paragraph" w:styleId="Heading8">
    <w:name w:val="heading 8"/>
    <w:basedOn w:val="Normal"/>
    <w:next w:val="Normal"/>
    <w:link w:val="Heading8Char"/>
    <w:qFormat/>
    <w:rsid w:val="00B05D4D"/>
    <w:pPr>
      <w:numPr>
        <w:ilvl w:val="7"/>
        <w:numId w:val="1"/>
      </w:numPr>
      <w:spacing w:before="240" w:after="60"/>
      <w:outlineLvl w:val="7"/>
    </w:pPr>
    <w:rPr>
      <w:i/>
      <w:iCs/>
    </w:rPr>
  </w:style>
  <w:style w:type="paragraph" w:styleId="Heading9">
    <w:name w:val="heading 9"/>
    <w:basedOn w:val="Normal"/>
    <w:next w:val="Normal"/>
    <w:link w:val="Heading9Char"/>
    <w:qFormat/>
    <w:rsid w:val="00B05D4D"/>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D4D"/>
    <w:rPr>
      <w:rFonts w:ascii="Arial Bold" w:eastAsia="Times New Roman" w:hAnsi="Arial Bold" w:cs="Arial"/>
      <w:b/>
      <w:bCs/>
      <w:caps/>
      <w:kern w:val="0"/>
      <w:sz w:val="24"/>
      <w:szCs w:val="28"/>
      <w14:ligatures w14:val="none"/>
    </w:rPr>
  </w:style>
  <w:style w:type="character" w:customStyle="1" w:styleId="Heading2Char">
    <w:name w:val="Heading 2 Char"/>
    <w:basedOn w:val="DefaultParagraphFont"/>
    <w:link w:val="Heading2"/>
    <w:rsid w:val="00B05D4D"/>
    <w:rPr>
      <w:rFonts w:ascii="Arial Bold" w:eastAsia="Times New Roman" w:hAnsi="Arial Bold" w:cs="Arial"/>
      <w:b/>
      <w:bCs/>
      <w:kern w:val="0"/>
      <w:sz w:val="24"/>
      <w:szCs w:val="28"/>
      <w14:ligatures w14:val="none"/>
    </w:rPr>
  </w:style>
  <w:style w:type="character" w:customStyle="1" w:styleId="Heading3Char">
    <w:name w:val="Heading 3 Char"/>
    <w:basedOn w:val="DefaultParagraphFont"/>
    <w:link w:val="Heading3"/>
    <w:rsid w:val="00B05D4D"/>
    <w:rPr>
      <w:rFonts w:ascii="Arial Bold" w:eastAsia="Times New Roman" w:hAnsi="Arial Bold" w:cs="Arial"/>
      <w:b/>
      <w:bCs/>
      <w:kern w:val="0"/>
      <w:sz w:val="20"/>
      <w:szCs w:val="24"/>
      <w14:ligatures w14:val="none"/>
    </w:rPr>
  </w:style>
  <w:style w:type="character" w:customStyle="1" w:styleId="Heading4Char">
    <w:name w:val="Heading 4 Char"/>
    <w:basedOn w:val="DefaultParagraphFont"/>
    <w:link w:val="Heading4"/>
    <w:rsid w:val="00B05D4D"/>
    <w:rPr>
      <w:rFonts w:ascii="Arial" w:eastAsia="Times New Roman" w:hAnsi="Arial" w:cs="Arial"/>
      <w:kern w:val="0"/>
      <w:sz w:val="20"/>
      <w:szCs w:val="24"/>
      <w14:ligatures w14:val="none"/>
    </w:rPr>
  </w:style>
  <w:style w:type="character" w:customStyle="1" w:styleId="Heading5Char">
    <w:name w:val="Heading 5 Char"/>
    <w:basedOn w:val="DefaultParagraphFont"/>
    <w:link w:val="Heading5"/>
    <w:rsid w:val="00B05D4D"/>
    <w:rPr>
      <w:rFonts w:ascii="Arial" w:eastAsia="Calibri" w:hAnsi="Arial" w:cs="Times New Roman"/>
      <w:b/>
      <w:bCs/>
      <w:i/>
      <w:iCs/>
      <w:kern w:val="0"/>
      <w:sz w:val="26"/>
      <w:szCs w:val="26"/>
      <w14:ligatures w14:val="none"/>
    </w:rPr>
  </w:style>
  <w:style w:type="character" w:customStyle="1" w:styleId="Heading6Char">
    <w:name w:val="Heading 6 Char"/>
    <w:basedOn w:val="DefaultParagraphFont"/>
    <w:link w:val="Heading6"/>
    <w:rsid w:val="00B05D4D"/>
    <w:rPr>
      <w:rFonts w:ascii="Arial" w:eastAsia="Calibri" w:hAnsi="Arial" w:cs="Times New Roman"/>
      <w:b/>
      <w:bCs/>
      <w:kern w:val="0"/>
      <w14:ligatures w14:val="none"/>
    </w:rPr>
  </w:style>
  <w:style w:type="character" w:customStyle="1" w:styleId="Heading7Char">
    <w:name w:val="Heading 7 Char"/>
    <w:basedOn w:val="DefaultParagraphFont"/>
    <w:link w:val="Heading7"/>
    <w:rsid w:val="00B05D4D"/>
    <w:rPr>
      <w:rFonts w:ascii="Arial" w:eastAsia="Calibri" w:hAnsi="Arial" w:cs="Times New Roman"/>
      <w:kern w:val="0"/>
      <w14:ligatures w14:val="none"/>
    </w:rPr>
  </w:style>
  <w:style w:type="character" w:customStyle="1" w:styleId="Heading8Char">
    <w:name w:val="Heading 8 Char"/>
    <w:basedOn w:val="DefaultParagraphFont"/>
    <w:link w:val="Heading8"/>
    <w:rsid w:val="00B05D4D"/>
    <w:rPr>
      <w:rFonts w:ascii="Arial" w:eastAsia="Calibri" w:hAnsi="Arial" w:cs="Times New Roman"/>
      <w:i/>
      <w:iCs/>
      <w:kern w:val="0"/>
      <w14:ligatures w14:val="none"/>
    </w:rPr>
  </w:style>
  <w:style w:type="character" w:customStyle="1" w:styleId="Heading9Char">
    <w:name w:val="Heading 9 Char"/>
    <w:basedOn w:val="DefaultParagraphFont"/>
    <w:link w:val="Heading9"/>
    <w:rsid w:val="00B05D4D"/>
    <w:rPr>
      <w:rFonts w:ascii="Arial" w:eastAsia="Calibri" w:hAnsi="Arial" w:cs="Arial"/>
      <w:kern w:val="0"/>
      <w14:ligatures w14:val="none"/>
    </w:rPr>
  </w:style>
  <w:style w:type="table" w:styleId="TableGrid">
    <w:name w:val="Table Grid"/>
    <w:basedOn w:val="TableNormal"/>
    <w:uiPriority w:val="59"/>
    <w:rsid w:val="00B05D4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qFormat/>
    <w:rsid w:val="00B05D4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eastAsia="Arial" w:hAnsi="Arial" w:cs="Times New Roman"/>
      <w:kern w:val="0"/>
      <w:sz w:val="24"/>
      <w:szCs w:val="20"/>
      <w:lang w:eastAsia="en-GB"/>
      <w14:ligatures w14:val="none"/>
    </w:rPr>
  </w:style>
  <w:style w:type="paragraph" w:styleId="CommentText">
    <w:name w:val="annotation text"/>
    <w:basedOn w:val="Normal"/>
    <w:link w:val="CommentTextChar"/>
    <w:uiPriority w:val="99"/>
    <w:rsid w:val="00E22D57"/>
    <w:rPr>
      <w:sz w:val="20"/>
      <w:szCs w:val="20"/>
    </w:rPr>
  </w:style>
  <w:style w:type="character" w:customStyle="1" w:styleId="CommentTextChar">
    <w:name w:val="Comment Text Char"/>
    <w:basedOn w:val="DefaultParagraphFont"/>
    <w:link w:val="CommentText"/>
    <w:uiPriority w:val="99"/>
    <w:rsid w:val="00E22D57"/>
    <w:rPr>
      <w:rFonts w:ascii="Arial" w:eastAsia="Calibri" w:hAnsi="Arial" w:cs="Times New Roman"/>
      <w:kern w:val="0"/>
      <w:sz w:val="20"/>
      <w:szCs w:val="20"/>
      <w14:ligatures w14:val="none"/>
    </w:rPr>
  </w:style>
  <w:style w:type="paragraph" w:customStyle="1" w:styleId="BodyCopy">
    <w:name w:val="Body Copy"/>
    <w:basedOn w:val="Normal"/>
    <w:link w:val="BodyCopyChar"/>
    <w:rsid w:val="009C7988"/>
    <w:pPr>
      <w:suppressAutoHyphens/>
      <w:spacing w:before="77" w:after="113" w:line="250" w:lineRule="atLeast"/>
    </w:pPr>
    <w:rPr>
      <w:rFonts w:eastAsia="Times New Roman" w:cs="Arial"/>
      <w:sz w:val="20"/>
      <w:szCs w:val="24"/>
    </w:rPr>
  </w:style>
  <w:style w:type="paragraph" w:styleId="ListParagraph">
    <w:name w:val="List Paragraph"/>
    <w:aliases w:val="Dot pt,F5 List Paragraph,List Paragraph1,Bullet Points,No Spacing1,List Paragraph Char Char Char,Indicator Text,Numbered Para 1,Bullet 1,List Paragraph12,MAIN CONTENT,Colorful List - Accent 11,List Paragraph11,List Paragraph2,OBC Bullet"/>
    <w:basedOn w:val="Normal"/>
    <w:link w:val="ListParagraphChar"/>
    <w:uiPriority w:val="34"/>
    <w:qFormat/>
    <w:rsid w:val="009C7988"/>
    <w:pPr>
      <w:spacing w:after="200" w:line="276" w:lineRule="auto"/>
      <w:ind w:left="720"/>
      <w:contextualSpacing/>
    </w:pPr>
    <w:rPr>
      <w:rFonts w:ascii="Calibri" w:hAnsi="Calibri"/>
    </w:rPr>
  </w:style>
  <w:style w:type="character" w:customStyle="1" w:styleId="BodyCopyChar">
    <w:name w:val="Body Copy Char"/>
    <w:link w:val="BodyCopy"/>
    <w:locked/>
    <w:rsid w:val="009C7988"/>
    <w:rPr>
      <w:rFonts w:ascii="Arial" w:eastAsia="Times New Roman" w:hAnsi="Arial" w:cs="Arial"/>
      <w:kern w:val="0"/>
      <w:sz w:val="20"/>
      <w:szCs w:val="24"/>
      <w14:ligatures w14:val="none"/>
    </w:rPr>
  </w:style>
  <w:style w:type="character" w:customStyle="1" w:styleId="ListParagraphChar">
    <w:name w:val="List Paragraph Char"/>
    <w:aliases w:val="Dot pt Char,F5 List Paragraph Char,List Paragraph1 Char,Bullet Points Char,No Spacing1 Char,List Paragraph Char Char Char Char,Indicator Text Char,Numbered Para 1 Char,Bullet 1 Char,List Paragraph12 Char,MAIN CONTENT Char"/>
    <w:link w:val="ListParagraph"/>
    <w:uiPriority w:val="34"/>
    <w:qFormat/>
    <w:locked/>
    <w:rsid w:val="009C7988"/>
    <w:rPr>
      <w:rFonts w:ascii="Calibri" w:eastAsia="Calibri" w:hAnsi="Calibri" w:cs="Times New Roman"/>
      <w:kern w:val="0"/>
      <w14:ligatures w14:val="none"/>
    </w:rPr>
  </w:style>
  <w:style w:type="paragraph" w:styleId="NormalWeb">
    <w:name w:val="Normal (Web)"/>
    <w:basedOn w:val="Normal"/>
    <w:uiPriority w:val="99"/>
    <w:unhideWhenUsed/>
    <w:rsid w:val="00171E50"/>
    <w:pPr>
      <w:spacing w:before="100" w:beforeAutospacing="1" w:after="100" w:afterAutospacing="1"/>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F71A31"/>
    <w:rPr>
      <w:sz w:val="16"/>
      <w:szCs w:val="16"/>
    </w:rPr>
  </w:style>
  <w:style w:type="paragraph" w:styleId="CommentSubject">
    <w:name w:val="annotation subject"/>
    <w:basedOn w:val="CommentText"/>
    <w:next w:val="CommentText"/>
    <w:link w:val="CommentSubjectChar"/>
    <w:uiPriority w:val="99"/>
    <w:semiHidden/>
    <w:unhideWhenUsed/>
    <w:rsid w:val="00F71A31"/>
    <w:rPr>
      <w:b/>
      <w:bCs/>
    </w:rPr>
  </w:style>
  <w:style w:type="character" w:customStyle="1" w:styleId="CommentSubjectChar">
    <w:name w:val="Comment Subject Char"/>
    <w:basedOn w:val="CommentTextChar"/>
    <w:link w:val="CommentSubject"/>
    <w:uiPriority w:val="99"/>
    <w:semiHidden/>
    <w:rsid w:val="00F71A31"/>
    <w:rPr>
      <w:rFonts w:ascii="Arial" w:eastAsia="Calibri"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Amoateng</dc:creator>
  <cp:keywords/>
  <dc:description/>
  <cp:lastModifiedBy>Papisdaff Abdullah Ali</cp:lastModifiedBy>
  <cp:revision>4</cp:revision>
  <dcterms:created xsi:type="dcterms:W3CDTF">2023-07-13T11:36:00Z</dcterms:created>
  <dcterms:modified xsi:type="dcterms:W3CDTF">2023-07-13T13:19:00Z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ae7628868aa7555017945cfb128e171798a3f120aaeeac270825d07580c0d997</vt:lpwstr>
  </property>
</Properties>
</file>