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7CC48" w14:textId="77777777" w:rsidR="00A80C5B" w:rsidRPr="00C34D2C" w:rsidRDefault="00A80C5B" w:rsidP="002C00B8">
      <w:pPr>
        <w:keepNext/>
        <w:suppressAutoHyphens/>
        <w:spacing w:before="77" w:after="113" w:line="240" w:lineRule="auto"/>
        <w:jc w:val="center"/>
        <w:outlineLvl w:val="0"/>
        <w:rPr>
          <w:rFonts w:eastAsia="Times New Roman" w:cstheme="minorHAnsi"/>
          <w:b/>
          <w:bCs/>
          <w:caps/>
          <w:lang w:val="en-GB"/>
        </w:rPr>
      </w:pPr>
      <w:r w:rsidRPr="00C34D2C">
        <w:rPr>
          <w:rFonts w:cstheme="minorHAnsi"/>
          <w:b/>
          <w:noProof/>
        </w:rPr>
        <w:drawing>
          <wp:inline distT="0" distB="0" distL="0" distR="0" wp14:anchorId="41F6AC3C" wp14:editId="2F3A4C72">
            <wp:extent cx="3829050" cy="12475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1657" cy="1251695"/>
                    </a:xfrm>
                    <a:prstGeom prst="rect">
                      <a:avLst/>
                    </a:prstGeom>
                    <a:noFill/>
                  </pic:spPr>
                </pic:pic>
              </a:graphicData>
            </a:graphic>
          </wp:inline>
        </w:drawing>
      </w:r>
    </w:p>
    <w:p w14:paraId="61D49A88" w14:textId="22C530A7" w:rsidR="00762925" w:rsidRPr="00C34D2C" w:rsidRDefault="00CE2729" w:rsidP="002C00B8">
      <w:pPr>
        <w:keepNext/>
        <w:suppressAutoHyphens/>
        <w:spacing w:before="77" w:after="113" w:line="240" w:lineRule="auto"/>
        <w:jc w:val="center"/>
        <w:outlineLvl w:val="0"/>
        <w:rPr>
          <w:rFonts w:eastAsia="Times New Roman" w:cstheme="minorHAnsi"/>
          <w:b/>
          <w:bCs/>
          <w:caps/>
          <w:lang w:val="en-GB"/>
        </w:rPr>
      </w:pPr>
      <w:r>
        <w:rPr>
          <w:rFonts w:eastAsia="Times New Roman" w:cstheme="minorHAnsi"/>
          <w:b/>
          <w:bCs/>
          <w:caps/>
          <w:lang w:val="en-GB"/>
        </w:rPr>
        <w:t xml:space="preserve">REQUEST FOR </w:t>
      </w:r>
      <w:r w:rsidR="007418B5" w:rsidRPr="00C34D2C">
        <w:rPr>
          <w:rFonts w:eastAsia="Times New Roman" w:cstheme="minorHAnsi"/>
          <w:b/>
          <w:bCs/>
          <w:caps/>
          <w:lang w:val="en-GB"/>
        </w:rPr>
        <w:t xml:space="preserve">EXPRESSION OF INTEREST </w:t>
      </w:r>
    </w:p>
    <w:p w14:paraId="34392BF9" w14:textId="6EBF690A" w:rsidR="00846109" w:rsidRPr="00C34D2C" w:rsidRDefault="006473BD" w:rsidP="002C00B8">
      <w:pPr>
        <w:keepNext/>
        <w:suppressAutoHyphens/>
        <w:spacing w:before="77" w:after="113" w:line="240" w:lineRule="auto"/>
        <w:jc w:val="center"/>
        <w:outlineLvl w:val="0"/>
        <w:rPr>
          <w:rFonts w:eastAsia="Times New Roman" w:cstheme="minorHAnsi"/>
          <w:b/>
          <w:bCs/>
          <w:caps/>
          <w:lang w:val="en-GB"/>
        </w:rPr>
      </w:pPr>
      <w:r w:rsidRPr="00C34D2C">
        <w:rPr>
          <w:rFonts w:eastAsia="Times New Roman" w:cstheme="minorHAnsi"/>
          <w:b/>
          <w:bCs/>
          <w:caps/>
          <w:lang w:val="en-GB"/>
        </w:rPr>
        <w:t xml:space="preserve">DUE DILIGENCE </w:t>
      </w:r>
      <w:r w:rsidR="00762925" w:rsidRPr="00C34D2C">
        <w:rPr>
          <w:rFonts w:eastAsia="Times New Roman" w:cstheme="minorHAnsi"/>
          <w:b/>
          <w:bCs/>
          <w:caps/>
          <w:lang w:val="en-GB"/>
        </w:rPr>
        <w:t>ASSESSMENT O</w:t>
      </w:r>
      <w:r w:rsidR="00460B22" w:rsidRPr="00C34D2C">
        <w:rPr>
          <w:rFonts w:eastAsia="Times New Roman" w:cstheme="minorHAnsi"/>
          <w:b/>
          <w:bCs/>
          <w:caps/>
          <w:lang w:val="en-GB"/>
        </w:rPr>
        <w:t xml:space="preserve">n </w:t>
      </w:r>
      <w:r w:rsidR="007418B5" w:rsidRPr="00C34D2C">
        <w:rPr>
          <w:rFonts w:eastAsia="Times New Roman" w:cstheme="minorHAnsi"/>
          <w:b/>
          <w:bCs/>
          <w:caps/>
          <w:lang w:val="en-GB"/>
        </w:rPr>
        <w:t xml:space="preserve">CIVIL SOCIETY STRENGTHENING </w:t>
      </w:r>
      <w:r w:rsidR="008642D8">
        <w:rPr>
          <w:rFonts w:eastAsia="Times New Roman" w:cstheme="minorHAnsi"/>
          <w:b/>
          <w:bCs/>
          <w:caps/>
          <w:lang w:val="en-GB"/>
        </w:rPr>
        <w:t>PROGRAMME</w:t>
      </w:r>
      <w:r w:rsidR="00051286" w:rsidRPr="00C34D2C">
        <w:rPr>
          <w:rFonts w:eastAsia="Times New Roman" w:cstheme="minorHAnsi"/>
          <w:b/>
          <w:bCs/>
          <w:caps/>
          <w:lang w:val="en-GB"/>
        </w:rPr>
        <w:t>/SHIFT THE POWER</w:t>
      </w:r>
      <w:r w:rsidR="00DF04E8" w:rsidRPr="00C34D2C">
        <w:rPr>
          <w:rFonts w:eastAsia="Times New Roman" w:cstheme="minorHAnsi"/>
          <w:b/>
          <w:bCs/>
          <w:caps/>
          <w:lang w:val="en-GB"/>
        </w:rPr>
        <w:t xml:space="preserve"> (CSS</w:t>
      </w:r>
      <w:r w:rsidR="008642D8">
        <w:rPr>
          <w:rFonts w:eastAsia="Times New Roman" w:cstheme="minorHAnsi"/>
          <w:b/>
          <w:bCs/>
          <w:caps/>
          <w:lang w:val="en-GB"/>
        </w:rPr>
        <w:t>p</w:t>
      </w:r>
      <w:r w:rsidR="00DF04E8" w:rsidRPr="00C34D2C">
        <w:rPr>
          <w:rFonts w:eastAsia="Times New Roman" w:cstheme="minorHAnsi"/>
          <w:b/>
          <w:bCs/>
          <w:caps/>
          <w:lang w:val="en-GB"/>
        </w:rPr>
        <w:t>/</w:t>
      </w:r>
      <w:r w:rsidR="00D640AD" w:rsidRPr="00C34D2C">
        <w:rPr>
          <w:rFonts w:eastAsia="Times New Roman" w:cstheme="minorHAnsi"/>
          <w:b/>
          <w:bCs/>
          <w:lang w:val="en-GB"/>
        </w:rPr>
        <w:t>StP</w:t>
      </w:r>
      <w:r w:rsidR="00D640AD" w:rsidRPr="00C34D2C">
        <w:rPr>
          <w:rFonts w:eastAsia="Times New Roman" w:cstheme="minorHAnsi"/>
          <w:b/>
          <w:bCs/>
          <w:caps/>
          <w:lang w:val="en-GB"/>
        </w:rPr>
        <w:t xml:space="preserve">) </w:t>
      </w:r>
      <w:r w:rsidR="00051286" w:rsidRPr="00C34D2C">
        <w:rPr>
          <w:rFonts w:eastAsia="Times New Roman" w:cstheme="minorHAnsi"/>
          <w:b/>
          <w:bCs/>
          <w:caps/>
          <w:lang w:val="en-GB"/>
        </w:rPr>
        <w:t xml:space="preserve">CATALYST GRANT </w:t>
      </w:r>
      <w:r w:rsidR="00460B22" w:rsidRPr="00C34D2C">
        <w:rPr>
          <w:rFonts w:eastAsia="Times New Roman" w:cstheme="minorHAnsi"/>
          <w:b/>
          <w:bCs/>
          <w:caps/>
          <w:lang w:val="en-GB"/>
        </w:rPr>
        <w:t>PARTNERS</w:t>
      </w:r>
      <w:r w:rsidR="00762925" w:rsidRPr="00C34D2C">
        <w:rPr>
          <w:rFonts w:eastAsia="Times New Roman" w:cstheme="minorHAnsi"/>
          <w:b/>
          <w:bCs/>
          <w:caps/>
          <w:lang w:val="en-GB"/>
        </w:rPr>
        <w:t xml:space="preserve"> </w:t>
      </w:r>
    </w:p>
    <w:p w14:paraId="51890E7B" w14:textId="4D980FBF" w:rsidR="00846109" w:rsidRPr="00C34D2C" w:rsidRDefault="00846109" w:rsidP="002C00B8">
      <w:pPr>
        <w:adjustRightInd w:val="0"/>
        <w:spacing w:after="0" w:line="240" w:lineRule="auto"/>
        <w:jc w:val="both"/>
        <w:rPr>
          <w:rFonts w:eastAsia="Arial" w:cstheme="minorHAnsi"/>
          <w:lang w:val="en-GB" w:eastAsia="en-GB"/>
        </w:rPr>
      </w:pPr>
    </w:p>
    <w:p w14:paraId="11FD69C4" w14:textId="77777777" w:rsidR="00846109" w:rsidRPr="00C34D2C" w:rsidRDefault="00846109" w:rsidP="002C00B8">
      <w:pPr>
        <w:keepNext/>
        <w:suppressAutoHyphens/>
        <w:spacing w:before="77" w:after="113" w:line="240" w:lineRule="auto"/>
        <w:ind w:left="576" w:hanging="576"/>
        <w:jc w:val="both"/>
        <w:outlineLvl w:val="1"/>
        <w:rPr>
          <w:rFonts w:eastAsia="Times New Roman" w:cstheme="minorHAnsi"/>
          <w:b/>
          <w:bCs/>
          <w:lang w:val="en-GB"/>
        </w:rPr>
      </w:pPr>
      <w:r w:rsidRPr="00C34D2C">
        <w:rPr>
          <w:rFonts w:eastAsia="Times New Roman" w:cstheme="minorHAnsi"/>
          <w:b/>
          <w:bCs/>
          <w:lang w:val="en-GB"/>
        </w:rPr>
        <w:t>1.0</w:t>
      </w:r>
      <w:r w:rsidRPr="00C34D2C">
        <w:rPr>
          <w:rFonts w:eastAsia="Times New Roman" w:cstheme="minorHAnsi"/>
          <w:b/>
          <w:bCs/>
          <w:lang w:val="en-GB"/>
        </w:rPr>
        <w:tab/>
      </w:r>
      <w:r w:rsidRPr="00C34D2C">
        <w:rPr>
          <w:rFonts w:eastAsia="Times New Roman" w:cstheme="minorHAnsi"/>
          <w:b/>
          <w:bCs/>
          <w:lang w:val="en-GB"/>
        </w:rPr>
        <w:tab/>
        <w:t xml:space="preserve">Introduction </w:t>
      </w:r>
    </w:p>
    <w:p w14:paraId="41CF38F4" w14:textId="6B468B68" w:rsidR="006D4FA4" w:rsidRPr="00C34D2C" w:rsidRDefault="006D4FA4" w:rsidP="002C00B8">
      <w:pPr>
        <w:adjustRightInd w:val="0"/>
        <w:spacing w:after="0" w:line="240" w:lineRule="auto"/>
        <w:jc w:val="both"/>
        <w:rPr>
          <w:rFonts w:eastAsia="Arial" w:cstheme="minorHAnsi"/>
          <w:lang w:val="en-GB" w:eastAsia="en-GB"/>
        </w:rPr>
      </w:pPr>
      <w:r w:rsidRPr="00C34D2C">
        <w:rPr>
          <w:rFonts w:eastAsia="Arial" w:cstheme="minorHAnsi"/>
          <w:lang w:val="en-GB" w:eastAsia="en-GB"/>
        </w:rPr>
        <w:t>STAR</w:t>
      </w:r>
      <w:r w:rsidR="00CE5D0B" w:rsidRPr="00C34D2C">
        <w:rPr>
          <w:rFonts w:eastAsia="Arial" w:cstheme="minorHAnsi"/>
          <w:lang w:val="en-GB" w:eastAsia="en-GB"/>
        </w:rPr>
        <w:t>-</w:t>
      </w:r>
      <w:r w:rsidRPr="00C34D2C">
        <w:rPr>
          <w:rFonts w:eastAsia="Arial" w:cstheme="minorHAnsi"/>
          <w:lang w:val="en-GB" w:eastAsia="en-GB"/>
        </w:rPr>
        <w:t xml:space="preserve">Ghana </w:t>
      </w:r>
      <w:r w:rsidR="00FD08A0" w:rsidRPr="00C34D2C">
        <w:rPr>
          <w:rFonts w:eastAsia="Arial" w:cstheme="minorHAnsi"/>
          <w:lang w:val="en-GB" w:eastAsia="en-GB"/>
        </w:rPr>
        <w:t>Foundation is</w:t>
      </w:r>
      <w:r w:rsidRPr="00C34D2C">
        <w:rPr>
          <w:rFonts w:eastAsia="Arial" w:cstheme="minorHAnsi"/>
          <w:lang w:val="en-GB" w:eastAsia="en-GB"/>
        </w:rPr>
        <w:t xml:space="preserve"> a national centre for active citizenship and philanthropy. The </w:t>
      </w:r>
      <w:r w:rsidR="00D22042">
        <w:rPr>
          <w:rFonts w:eastAsia="Arial" w:cstheme="minorHAnsi"/>
          <w:lang w:val="en-GB" w:eastAsia="en-GB"/>
        </w:rPr>
        <w:t>F</w:t>
      </w:r>
      <w:r w:rsidRPr="00C34D2C">
        <w:rPr>
          <w:rFonts w:eastAsia="Arial" w:cstheme="minorHAnsi"/>
          <w:lang w:val="en-GB" w:eastAsia="en-GB"/>
        </w:rPr>
        <w:t xml:space="preserve">oundation works to strengthen civil society and enable citizens to engage with the state to ensure accountable, </w:t>
      </w:r>
      <w:r w:rsidR="00CE5D0B" w:rsidRPr="00C34D2C">
        <w:rPr>
          <w:rFonts w:eastAsia="Arial" w:cstheme="minorHAnsi"/>
          <w:lang w:val="en-GB" w:eastAsia="en-GB"/>
        </w:rPr>
        <w:t>transparent,</w:t>
      </w:r>
      <w:r w:rsidRPr="00C34D2C">
        <w:rPr>
          <w:rFonts w:eastAsia="Arial" w:cstheme="minorHAnsi"/>
          <w:lang w:val="en-GB" w:eastAsia="en-GB"/>
        </w:rPr>
        <w:t xml:space="preserve"> and responsive governance at both national and local levels. It will act as </w:t>
      </w:r>
      <w:r w:rsidR="00A32A7A" w:rsidRPr="00C34D2C">
        <w:rPr>
          <w:rFonts w:eastAsia="Arial" w:cstheme="minorHAnsi"/>
          <w:lang w:val="en-GB" w:eastAsia="en-GB"/>
        </w:rPr>
        <w:t xml:space="preserve">a </w:t>
      </w:r>
      <w:r w:rsidRPr="00C34D2C">
        <w:rPr>
          <w:rFonts w:eastAsia="Arial" w:cstheme="minorHAnsi"/>
          <w:lang w:val="en-GB" w:eastAsia="en-GB"/>
        </w:rPr>
        <w:t>Convener, Catalyst and Coordinator of civil society action towards systemic and transformational change in Ghana.</w:t>
      </w:r>
    </w:p>
    <w:p w14:paraId="45C8BDAF" w14:textId="77777777" w:rsidR="006D4FA4" w:rsidRPr="00C34D2C" w:rsidRDefault="006D4FA4" w:rsidP="002C00B8">
      <w:pPr>
        <w:adjustRightInd w:val="0"/>
        <w:spacing w:after="0" w:line="240" w:lineRule="auto"/>
        <w:jc w:val="both"/>
        <w:rPr>
          <w:rFonts w:eastAsia="Arial" w:cstheme="minorHAnsi"/>
          <w:lang w:val="en-GB" w:eastAsia="en-GB"/>
        </w:rPr>
      </w:pPr>
    </w:p>
    <w:p w14:paraId="4121C2A2" w14:textId="77777777" w:rsidR="00846109" w:rsidRPr="00C34D2C" w:rsidRDefault="006D4FA4" w:rsidP="002C00B8">
      <w:pPr>
        <w:adjustRightInd w:val="0"/>
        <w:spacing w:after="0" w:line="240" w:lineRule="auto"/>
        <w:jc w:val="both"/>
        <w:rPr>
          <w:rFonts w:eastAsia="Arial" w:cstheme="minorHAnsi"/>
          <w:lang w:val="en-GB" w:eastAsia="en-GB"/>
        </w:rPr>
      </w:pPr>
      <w:r w:rsidRPr="00C34D2C">
        <w:rPr>
          <w:rFonts w:eastAsia="Arial" w:cstheme="minorHAnsi"/>
          <w:lang w:val="en-GB" w:eastAsia="en-GB"/>
        </w:rPr>
        <w:t xml:space="preserve">For further information on STAR-Ghana, please visit </w:t>
      </w:r>
      <w:bookmarkStart w:id="0" w:name="_Hlk20911524"/>
      <w:r w:rsidR="00427A92" w:rsidRPr="00C34D2C">
        <w:fldChar w:fldCharType="begin"/>
      </w:r>
      <w:r w:rsidR="00427A92" w:rsidRPr="00C34D2C">
        <w:rPr>
          <w:rFonts w:cstheme="minorHAnsi"/>
        </w:rPr>
        <w:instrText xml:space="preserve"> HYPERLINK "http://www.star-ghana.org" </w:instrText>
      </w:r>
      <w:r w:rsidR="00427A92" w:rsidRPr="00C34D2C">
        <w:fldChar w:fldCharType="separate"/>
      </w:r>
      <w:r w:rsidRPr="00C34D2C">
        <w:rPr>
          <w:rStyle w:val="Hyperlink"/>
          <w:rFonts w:eastAsia="Arial" w:cstheme="minorHAnsi"/>
          <w:lang w:val="en-GB" w:eastAsia="en-GB"/>
        </w:rPr>
        <w:t>www.star-ghana.org</w:t>
      </w:r>
      <w:r w:rsidR="00427A92" w:rsidRPr="00C34D2C">
        <w:rPr>
          <w:rStyle w:val="Hyperlink"/>
          <w:rFonts w:eastAsia="Arial" w:cstheme="minorHAnsi"/>
          <w:lang w:val="en-GB" w:eastAsia="en-GB"/>
        </w:rPr>
        <w:fldChar w:fldCharType="end"/>
      </w:r>
      <w:bookmarkEnd w:id="0"/>
    </w:p>
    <w:p w14:paraId="47349572" w14:textId="77777777" w:rsidR="000D4741" w:rsidRPr="00C34D2C" w:rsidRDefault="000D4741" w:rsidP="002C00B8">
      <w:pPr>
        <w:suppressAutoHyphens/>
        <w:spacing w:before="77" w:after="113" w:line="240" w:lineRule="auto"/>
        <w:jc w:val="both"/>
        <w:rPr>
          <w:rFonts w:eastAsia="Times New Roman" w:cstheme="minorHAnsi"/>
          <w:b/>
          <w:bCs/>
          <w:lang w:val="en-GB"/>
        </w:rPr>
      </w:pPr>
    </w:p>
    <w:p w14:paraId="47561306" w14:textId="77777777" w:rsidR="00846109" w:rsidRPr="00C34D2C" w:rsidRDefault="000D4741" w:rsidP="002C00B8">
      <w:pPr>
        <w:suppressAutoHyphens/>
        <w:spacing w:before="77" w:after="113" w:line="240" w:lineRule="auto"/>
        <w:jc w:val="both"/>
        <w:rPr>
          <w:rFonts w:eastAsia="Times New Roman" w:cstheme="minorHAnsi"/>
          <w:lang w:val="en-GB"/>
        </w:rPr>
      </w:pPr>
      <w:r w:rsidRPr="00C34D2C">
        <w:rPr>
          <w:rFonts w:eastAsia="Times New Roman" w:cstheme="minorHAnsi"/>
          <w:b/>
          <w:bCs/>
          <w:lang w:val="en-GB"/>
        </w:rPr>
        <w:t>2</w:t>
      </w:r>
      <w:r w:rsidR="008B07A3" w:rsidRPr="00C34D2C">
        <w:rPr>
          <w:rFonts w:eastAsia="Times New Roman" w:cstheme="minorHAnsi"/>
          <w:b/>
          <w:bCs/>
          <w:lang w:val="en-GB"/>
        </w:rPr>
        <w:t xml:space="preserve">.0 </w:t>
      </w:r>
      <w:r w:rsidR="00846109" w:rsidRPr="00C34D2C">
        <w:rPr>
          <w:rFonts w:eastAsia="Times New Roman" w:cstheme="minorHAnsi"/>
          <w:b/>
          <w:bCs/>
          <w:lang w:val="en-GB"/>
        </w:rPr>
        <w:t>Background to the Assignment</w:t>
      </w:r>
    </w:p>
    <w:p w14:paraId="0FCB571C" w14:textId="347DBB4C" w:rsidR="00A23A70" w:rsidRPr="00C34D2C" w:rsidRDefault="00A23A70" w:rsidP="00A23A70">
      <w:pPr>
        <w:autoSpaceDE w:val="0"/>
        <w:autoSpaceDN w:val="0"/>
        <w:adjustRightInd w:val="0"/>
        <w:spacing w:after="0" w:line="240" w:lineRule="auto"/>
        <w:jc w:val="both"/>
        <w:rPr>
          <w:rFonts w:cstheme="minorHAnsi"/>
        </w:rPr>
      </w:pPr>
      <w:r w:rsidRPr="00C34D2C">
        <w:rPr>
          <w:rFonts w:cstheme="minorHAnsi"/>
        </w:rPr>
        <w:t>With support from Comic Relief and FCDO, STAR</w:t>
      </w:r>
      <w:r w:rsidR="00D22042">
        <w:rPr>
          <w:rFonts w:cstheme="minorHAnsi"/>
        </w:rPr>
        <w:t>-</w:t>
      </w:r>
      <w:r w:rsidRPr="00C34D2C">
        <w:rPr>
          <w:rFonts w:cstheme="minorHAnsi"/>
        </w:rPr>
        <w:t xml:space="preserve">Ghana Foundation is implementing an eight-year </w:t>
      </w:r>
      <w:r w:rsidRPr="00C34D2C">
        <w:rPr>
          <w:rFonts w:cstheme="minorHAnsi"/>
          <w:b/>
          <w:bCs/>
        </w:rPr>
        <w:t xml:space="preserve">Civil Society Strengthening </w:t>
      </w:r>
      <w:r w:rsidR="00F34ADA">
        <w:rPr>
          <w:rFonts w:cstheme="minorHAnsi"/>
          <w:b/>
          <w:bCs/>
        </w:rPr>
        <w:t xml:space="preserve">Programme </w:t>
      </w:r>
      <w:r w:rsidRPr="00C34D2C">
        <w:rPr>
          <w:rFonts w:cstheme="minorHAnsi"/>
          <w:b/>
          <w:bCs/>
        </w:rPr>
        <w:t>– Shift the Power (CSSP – StP)</w:t>
      </w:r>
      <w:r w:rsidRPr="00C34D2C">
        <w:rPr>
          <w:rFonts w:cstheme="minorHAnsi"/>
        </w:rPr>
        <w:t xml:space="preserve"> project, which seeks to build sustainable partnerships with </w:t>
      </w:r>
      <w:r w:rsidR="00D22042">
        <w:rPr>
          <w:rFonts w:cstheme="minorHAnsi"/>
        </w:rPr>
        <w:t>C</w:t>
      </w:r>
      <w:r w:rsidRPr="00C34D2C">
        <w:rPr>
          <w:rFonts w:cstheme="minorHAnsi"/>
        </w:rPr>
        <w:t xml:space="preserve">ommunity-Based </w:t>
      </w:r>
      <w:r w:rsidR="002E236D">
        <w:rPr>
          <w:rFonts w:cstheme="minorHAnsi"/>
        </w:rPr>
        <w:t>Actors (CSAs)</w:t>
      </w:r>
      <w:r w:rsidR="00D22042">
        <w:rPr>
          <w:rFonts w:cstheme="minorHAnsi"/>
        </w:rPr>
        <w:t xml:space="preserve"> </w:t>
      </w:r>
      <w:r w:rsidRPr="00C34D2C">
        <w:rPr>
          <w:rFonts w:cstheme="minorHAnsi"/>
        </w:rPr>
        <w:t xml:space="preserve">and less formalised networks, alliances and with social movements to effectively represent their constituents (underserved groups), and to improve access to social services and public goods by members of underserved population networks and associations’. </w:t>
      </w:r>
    </w:p>
    <w:p w14:paraId="79AFC3B2" w14:textId="61752BED" w:rsidR="00A23A70" w:rsidRPr="00C34D2C" w:rsidRDefault="00A23A70" w:rsidP="00A23A70">
      <w:pPr>
        <w:tabs>
          <w:tab w:val="right" w:pos="9016"/>
        </w:tabs>
        <w:spacing w:before="240" w:after="240" w:line="240" w:lineRule="auto"/>
        <w:jc w:val="both"/>
        <w:rPr>
          <w:rFonts w:cstheme="minorHAnsi"/>
        </w:rPr>
      </w:pPr>
      <w:r w:rsidRPr="00C34D2C">
        <w:rPr>
          <w:rFonts w:cstheme="minorHAnsi"/>
        </w:rPr>
        <w:t xml:space="preserve">The CSSP - StP seeks to provide long term support to civil society in Ghana, contributing to CSAs becoming more resilient, responsive and effective in delivering the priorities of its constituents. </w:t>
      </w:r>
      <w:r w:rsidRPr="00C34D2C">
        <w:rPr>
          <w:rFonts w:cstheme="minorHAnsi"/>
          <w:highlight w:val="white"/>
        </w:rPr>
        <w:t>The main delivery mechanism of the CSSP - StP will be through grants and capacity development support to diverse CSAs to work in partnership with their constituents in demanding and exercising their rights and access to social services.</w:t>
      </w:r>
    </w:p>
    <w:p w14:paraId="66F36A3D" w14:textId="77777777" w:rsidR="00A23A70" w:rsidRPr="00C34D2C" w:rsidRDefault="00A23A70" w:rsidP="00A23A70">
      <w:pPr>
        <w:tabs>
          <w:tab w:val="right" w:pos="9016"/>
        </w:tabs>
        <w:spacing w:before="240" w:after="240" w:line="240" w:lineRule="auto"/>
        <w:jc w:val="both"/>
        <w:rPr>
          <w:rFonts w:cstheme="minorHAnsi"/>
        </w:rPr>
      </w:pPr>
      <w:r w:rsidRPr="00C34D2C">
        <w:rPr>
          <w:rFonts w:cstheme="minorHAnsi"/>
        </w:rPr>
        <w:t>The design of the CSSP is anchored on these elements;</w:t>
      </w:r>
    </w:p>
    <w:p w14:paraId="233F99A0" w14:textId="43FAF89C" w:rsidR="00A23A70" w:rsidRPr="00C34D2C" w:rsidRDefault="00A23A70" w:rsidP="00A23A70">
      <w:pPr>
        <w:numPr>
          <w:ilvl w:val="0"/>
          <w:numId w:val="21"/>
        </w:numPr>
        <w:tabs>
          <w:tab w:val="right" w:pos="9016"/>
        </w:tabs>
        <w:spacing w:before="240" w:after="0" w:line="240" w:lineRule="auto"/>
        <w:jc w:val="both"/>
        <w:rPr>
          <w:rFonts w:cstheme="minorHAnsi"/>
        </w:rPr>
      </w:pPr>
      <w:r w:rsidRPr="00C34D2C">
        <w:rPr>
          <w:rFonts w:cstheme="minorHAnsi"/>
        </w:rPr>
        <w:t>Enhancing CSOs capacities and capabilities:</w:t>
      </w:r>
      <w:r w:rsidRPr="00C34D2C">
        <w:rPr>
          <w:rFonts w:cstheme="minorHAnsi"/>
          <w:b/>
        </w:rPr>
        <w:t xml:space="preserve"> IF</w:t>
      </w:r>
      <w:r w:rsidRPr="00C34D2C">
        <w:rPr>
          <w:rFonts w:cstheme="minorHAnsi"/>
        </w:rPr>
        <w:t xml:space="preserve"> we</w:t>
      </w:r>
      <w:r w:rsidRPr="00C34D2C">
        <w:rPr>
          <w:rFonts w:cstheme="minorHAnsi"/>
          <w:color w:val="33A862"/>
        </w:rPr>
        <w:t xml:space="preserve"> </w:t>
      </w:r>
      <w:r w:rsidRPr="00C34D2C">
        <w:rPr>
          <w:rFonts w:cstheme="minorHAnsi"/>
        </w:rPr>
        <w:t>strengthen the capacities of CSAs, including those representing excluded and marginalised groups to effectively negotiate with their constituents and work with them on their priorities;</w:t>
      </w:r>
    </w:p>
    <w:p w14:paraId="59F56571" w14:textId="09A29669" w:rsidR="00A23A70" w:rsidRPr="00C34D2C" w:rsidRDefault="00A23A70" w:rsidP="00A23A70">
      <w:pPr>
        <w:numPr>
          <w:ilvl w:val="0"/>
          <w:numId w:val="21"/>
        </w:numPr>
        <w:tabs>
          <w:tab w:val="right" w:pos="9016"/>
        </w:tabs>
        <w:spacing w:after="0" w:line="240" w:lineRule="auto"/>
        <w:jc w:val="both"/>
        <w:rPr>
          <w:rFonts w:cstheme="minorHAnsi"/>
        </w:rPr>
      </w:pPr>
      <w:r w:rsidRPr="00C34D2C">
        <w:rPr>
          <w:rFonts w:cstheme="minorHAnsi"/>
        </w:rPr>
        <w:t>Connecting partners and issues:</w:t>
      </w:r>
      <w:r w:rsidRPr="00C34D2C">
        <w:rPr>
          <w:rFonts w:cstheme="minorHAnsi"/>
          <w:b/>
        </w:rPr>
        <w:t xml:space="preserve"> IF</w:t>
      </w:r>
      <w:r w:rsidRPr="00C34D2C">
        <w:rPr>
          <w:rFonts w:cstheme="minorHAnsi"/>
        </w:rPr>
        <w:t xml:space="preserve"> we facilitate connections of capacities, knowledge and resources, facilitate solidarity movements to increase and maintain advocacy around on communities and citizens’ priorities;</w:t>
      </w:r>
    </w:p>
    <w:p w14:paraId="320ACAE8" w14:textId="77777777" w:rsidR="00A23A70" w:rsidRPr="00C34D2C" w:rsidRDefault="00A23A70" w:rsidP="00A23A70">
      <w:pPr>
        <w:tabs>
          <w:tab w:val="right" w:pos="9016"/>
        </w:tabs>
        <w:spacing w:after="0" w:line="240" w:lineRule="auto"/>
        <w:ind w:left="720"/>
        <w:jc w:val="both"/>
        <w:rPr>
          <w:rFonts w:cstheme="minorHAnsi"/>
        </w:rPr>
      </w:pPr>
    </w:p>
    <w:p w14:paraId="570DE6EB" w14:textId="3641837B" w:rsidR="00A23A70" w:rsidRPr="00C34D2C" w:rsidRDefault="00A23A70" w:rsidP="00A23A70">
      <w:pPr>
        <w:autoSpaceDE w:val="0"/>
        <w:autoSpaceDN w:val="0"/>
        <w:adjustRightInd w:val="0"/>
        <w:spacing w:after="0" w:line="240" w:lineRule="auto"/>
        <w:jc w:val="both"/>
        <w:rPr>
          <w:rFonts w:cstheme="minorHAnsi"/>
        </w:rPr>
      </w:pPr>
      <w:r w:rsidRPr="00C34D2C">
        <w:rPr>
          <w:rFonts w:cstheme="minorHAnsi"/>
          <w:b/>
        </w:rPr>
        <w:lastRenderedPageBreak/>
        <w:t>THEN</w:t>
      </w:r>
      <w:r w:rsidRPr="00C34D2C">
        <w:rPr>
          <w:rFonts w:cstheme="minorHAnsi"/>
        </w:rPr>
        <w:t xml:space="preserve"> this will strengthen the agency of excluded and marginalised groups and communities and increase accountability and responsiveness of duty bearers in addressing barriers to inclusion and equitable access to public social services.</w:t>
      </w:r>
    </w:p>
    <w:p w14:paraId="2078E1E5" w14:textId="341D6A54" w:rsidR="00A23A70" w:rsidRPr="00C34D2C" w:rsidRDefault="00A23A70" w:rsidP="00A23A70">
      <w:pPr>
        <w:tabs>
          <w:tab w:val="right" w:pos="9016"/>
        </w:tabs>
        <w:spacing w:before="240" w:after="240" w:line="240" w:lineRule="auto"/>
        <w:jc w:val="both"/>
        <w:rPr>
          <w:rFonts w:cstheme="minorHAnsi"/>
          <w:color w:val="FF0000"/>
        </w:rPr>
      </w:pPr>
      <w:r w:rsidRPr="00C34D2C">
        <w:rPr>
          <w:rFonts w:cstheme="minorHAnsi"/>
        </w:rPr>
        <w:t xml:space="preserve">The funding will target Civil Society Actors (CSAs), particularly emerging ones and support them to better represent their constituents and communities’ critical development needs and aspirations. The CSSP targets diverse civil society organizations, including formal non-governmental organizations (NGOs), community-based organisations (CBOs) and media organizations, less formally organised citizen groups, movements and associations, civic networks and coalitions at community, regional and national levels. </w:t>
      </w:r>
    </w:p>
    <w:p w14:paraId="587EC710" w14:textId="0F0277E6" w:rsidR="00A23A70" w:rsidRPr="00C34D2C" w:rsidRDefault="00A23A70" w:rsidP="00A23A70">
      <w:pPr>
        <w:tabs>
          <w:tab w:val="right" w:pos="9016"/>
        </w:tabs>
        <w:spacing w:before="240" w:after="240" w:line="240" w:lineRule="auto"/>
        <w:jc w:val="both"/>
        <w:rPr>
          <w:rFonts w:cstheme="minorHAnsi"/>
        </w:rPr>
      </w:pPr>
      <w:r w:rsidRPr="00C34D2C">
        <w:rPr>
          <w:rFonts w:cstheme="minorHAnsi"/>
        </w:rPr>
        <w:t xml:space="preserve">In managing the complexity of breadth and depth, and towards contributing to specific changes within civil society and the development sector of Ghana, grants will largely align with CSSP prioritized sectors, which are </w:t>
      </w:r>
      <w:r w:rsidRPr="00C34D2C">
        <w:rPr>
          <w:rFonts w:cstheme="minorHAnsi"/>
          <w:i/>
        </w:rPr>
        <w:t>Access to services (health and education); Gender Justice; Climate Change and Livelihoods; and Enabling Peace and Security</w:t>
      </w:r>
      <w:r w:rsidRPr="00C34D2C">
        <w:rPr>
          <w:rFonts w:cstheme="minorHAnsi"/>
          <w:i/>
          <w:vertAlign w:val="superscript"/>
        </w:rPr>
        <w:footnoteReference w:id="1"/>
      </w:r>
      <w:r w:rsidRPr="00C34D2C">
        <w:rPr>
          <w:rFonts w:cstheme="minorHAnsi"/>
        </w:rPr>
        <w:t xml:space="preserve">. </w:t>
      </w:r>
    </w:p>
    <w:p w14:paraId="78DC9F3A" w14:textId="77777777" w:rsidR="00DA169E" w:rsidRPr="00C34D2C" w:rsidRDefault="00DA169E" w:rsidP="00DA169E">
      <w:pPr>
        <w:widowControl w:val="0"/>
        <w:ind w:left="2" w:firstLine="7"/>
        <w:rPr>
          <w:rFonts w:cstheme="minorHAnsi"/>
        </w:rPr>
      </w:pPr>
      <w:r w:rsidRPr="00C34D2C">
        <w:rPr>
          <w:rFonts w:cstheme="minorHAnsi"/>
        </w:rPr>
        <w:t xml:space="preserve">CSSP will work with three main funds: </w:t>
      </w:r>
    </w:p>
    <w:p w14:paraId="42D566EF" w14:textId="3255B0D4" w:rsidR="00DA169E" w:rsidRPr="00C34D2C" w:rsidRDefault="00DA169E" w:rsidP="00DA169E">
      <w:pPr>
        <w:widowControl w:val="0"/>
        <w:numPr>
          <w:ilvl w:val="0"/>
          <w:numId w:val="24"/>
        </w:numPr>
        <w:pBdr>
          <w:top w:val="nil"/>
          <w:left w:val="nil"/>
          <w:bottom w:val="nil"/>
          <w:right w:val="nil"/>
          <w:between w:val="nil"/>
        </w:pBdr>
        <w:spacing w:after="0"/>
        <w:ind w:right="157"/>
        <w:rPr>
          <w:rFonts w:cstheme="minorHAnsi"/>
          <w:color w:val="000000"/>
        </w:rPr>
      </w:pPr>
      <w:r w:rsidRPr="00C34D2C">
        <w:rPr>
          <w:rFonts w:cstheme="minorHAnsi"/>
          <w:color w:val="000000"/>
          <w:u w:val="single"/>
        </w:rPr>
        <w:t>Catalyst Fund</w:t>
      </w:r>
      <w:r w:rsidRPr="00C34D2C">
        <w:rPr>
          <w:rFonts w:cstheme="minorHAnsi"/>
          <w:color w:val="000000"/>
        </w:rPr>
        <w:t xml:space="preserve">: Small grants to Community Based </w:t>
      </w:r>
      <w:r w:rsidRPr="00C34D2C">
        <w:rPr>
          <w:rFonts w:cstheme="minorHAnsi"/>
        </w:rPr>
        <w:t>Organisations</w:t>
      </w:r>
      <w:r w:rsidRPr="00C34D2C">
        <w:rPr>
          <w:rFonts w:cstheme="minorHAnsi"/>
          <w:color w:val="000000"/>
        </w:rPr>
        <w:t xml:space="preserve"> (CBOs)</w:t>
      </w:r>
      <w:r w:rsidR="001404AA">
        <w:rPr>
          <w:rFonts w:cstheme="minorHAnsi"/>
          <w:color w:val="000000"/>
        </w:rPr>
        <w:t>/Actors</w:t>
      </w:r>
      <w:r w:rsidRPr="00C34D2C">
        <w:rPr>
          <w:rFonts w:cstheme="minorHAnsi"/>
          <w:color w:val="000000"/>
        </w:rPr>
        <w:t xml:space="preserve"> to invest in their </w:t>
      </w:r>
      <w:r w:rsidRPr="00C34D2C">
        <w:rPr>
          <w:rFonts w:cstheme="minorHAnsi"/>
        </w:rPr>
        <w:t>organisational</w:t>
      </w:r>
      <w:r w:rsidRPr="00C34D2C">
        <w:rPr>
          <w:rFonts w:cstheme="minorHAnsi"/>
          <w:color w:val="000000"/>
        </w:rPr>
        <w:t xml:space="preserve"> strengthening, in</w:t>
      </w:r>
      <w:r w:rsidRPr="00C34D2C">
        <w:rPr>
          <w:rFonts w:cstheme="minorHAnsi"/>
        </w:rPr>
        <w:t>cluding institutional assessment and implementing actions to strengthen systems, policies and processes, to become more viable and also be able to access funding under the civil society strengthening fund</w:t>
      </w:r>
      <w:r w:rsidRPr="00C34D2C">
        <w:rPr>
          <w:rFonts w:cstheme="minorHAnsi"/>
          <w:color w:val="000000"/>
        </w:rPr>
        <w:t xml:space="preserve">. </w:t>
      </w:r>
    </w:p>
    <w:p w14:paraId="0FDACA33" w14:textId="77777777" w:rsidR="00DA169E" w:rsidRPr="00C34D2C" w:rsidRDefault="00DA169E" w:rsidP="00DA169E">
      <w:pPr>
        <w:widowControl w:val="0"/>
        <w:numPr>
          <w:ilvl w:val="0"/>
          <w:numId w:val="24"/>
        </w:numPr>
        <w:spacing w:after="0"/>
        <w:ind w:right="157"/>
        <w:rPr>
          <w:rFonts w:cstheme="minorHAnsi"/>
        </w:rPr>
      </w:pPr>
      <w:r w:rsidRPr="00C34D2C">
        <w:rPr>
          <w:rFonts w:cstheme="minorHAnsi"/>
          <w:u w:val="single"/>
        </w:rPr>
        <w:t>Civil Society Strengthening Fund</w:t>
      </w:r>
      <w:r w:rsidRPr="00C34D2C">
        <w:rPr>
          <w:rFonts w:cstheme="minorHAnsi"/>
        </w:rPr>
        <w:t>: Strategic grants to medium size organisations to enable them to implement their strategic direction and mission, as well as to undertake institutional strengthening.</w:t>
      </w:r>
    </w:p>
    <w:p w14:paraId="578BC52B" w14:textId="77777777" w:rsidR="00DA169E" w:rsidRPr="00C34D2C" w:rsidRDefault="00DA169E" w:rsidP="00DA169E">
      <w:pPr>
        <w:widowControl w:val="0"/>
        <w:numPr>
          <w:ilvl w:val="0"/>
          <w:numId w:val="24"/>
        </w:numPr>
        <w:spacing w:after="0"/>
        <w:ind w:right="157"/>
        <w:rPr>
          <w:rFonts w:cstheme="minorHAnsi"/>
        </w:rPr>
      </w:pPr>
      <w:r w:rsidRPr="00C34D2C">
        <w:rPr>
          <w:rFonts w:cstheme="minorHAnsi"/>
          <w:u w:val="single"/>
        </w:rPr>
        <w:t>Resource Matching Fund</w:t>
      </w:r>
      <w:r w:rsidRPr="00C34D2C">
        <w:rPr>
          <w:rFonts w:cstheme="minorHAnsi"/>
        </w:rPr>
        <w:t>: Strategic grants to CBOs, medium size and large CSOs to enhance local resource mobilisation and testing alternative income models.</w:t>
      </w:r>
    </w:p>
    <w:p w14:paraId="3DC85A21" w14:textId="77777777" w:rsidR="00ED2F27" w:rsidRPr="00C34D2C" w:rsidRDefault="00ED2F27" w:rsidP="00205171">
      <w:pPr>
        <w:pBdr>
          <w:top w:val="nil"/>
          <w:left w:val="nil"/>
          <w:bottom w:val="nil"/>
          <w:right w:val="nil"/>
          <w:between w:val="nil"/>
        </w:pBdr>
        <w:tabs>
          <w:tab w:val="right" w:pos="9016"/>
        </w:tabs>
        <w:spacing w:after="100" w:line="240" w:lineRule="auto"/>
        <w:jc w:val="both"/>
        <w:rPr>
          <w:rFonts w:cstheme="minorHAnsi"/>
        </w:rPr>
      </w:pPr>
    </w:p>
    <w:p w14:paraId="375C4812" w14:textId="2C1F455F" w:rsidR="00205171" w:rsidRPr="000C5D18" w:rsidRDefault="00ED2F27" w:rsidP="00205171">
      <w:pPr>
        <w:pBdr>
          <w:top w:val="nil"/>
          <w:left w:val="nil"/>
          <w:bottom w:val="nil"/>
          <w:right w:val="nil"/>
          <w:between w:val="nil"/>
        </w:pBdr>
        <w:tabs>
          <w:tab w:val="right" w:pos="9016"/>
        </w:tabs>
        <w:spacing w:after="100" w:line="240" w:lineRule="auto"/>
        <w:jc w:val="both"/>
        <w:rPr>
          <w:rFonts w:cstheme="minorHAnsi"/>
          <w:b/>
          <w:bCs/>
          <w:u w:val="single"/>
        </w:rPr>
      </w:pPr>
      <w:r w:rsidRPr="000C5D18">
        <w:rPr>
          <w:rFonts w:cstheme="minorHAnsi"/>
          <w:b/>
          <w:bCs/>
          <w:u w:val="single"/>
        </w:rPr>
        <w:t>For this assignment, SGF is focusing on the Catalyst Fund.</w:t>
      </w:r>
    </w:p>
    <w:p w14:paraId="0C56C146" w14:textId="70629526" w:rsidR="00A23A70" w:rsidRPr="00C34D2C" w:rsidRDefault="00205171" w:rsidP="00A23A70">
      <w:pPr>
        <w:spacing w:before="240" w:after="240" w:line="240" w:lineRule="auto"/>
        <w:jc w:val="both"/>
        <w:rPr>
          <w:rFonts w:cstheme="minorHAnsi"/>
          <w:b/>
          <w:bCs/>
        </w:rPr>
      </w:pPr>
      <w:r w:rsidRPr="00C34D2C">
        <w:rPr>
          <w:rFonts w:cstheme="minorHAnsi"/>
          <w:b/>
          <w:bCs/>
        </w:rPr>
        <w:t>3.0</w:t>
      </w:r>
      <w:r w:rsidRPr="00C34D2C">
        <w:rPr>
          <w:rFonts w:cstheme="minorHAnsi"/>
          <w:b/>
          <w:bCs/>
        </w:rPr>
        <w:tab/>
      </w:r>
      <w:r w:rsidR="00ED2F27" w:rsidRPr="00C34D2C">
        <w:rPr>
          <w:rFonts w:cstheme="minorHAnsi"/>
          <w:b/>
          <w:bCs/>
        </w:rPr>
        <w:t>Cata</w:t>
      </w:r>
      <w:r w:rsidR="00FC0608" w:rsidRPr="00C34D2C">
        <w:rPr>
          <w:rFonts w:cstheme="minorHAnsi"/>
          <w:b/>
          <w:bCs/>
        </w:rPr>
        <w:t>lyst Fund – Objectives and Approach</w:t>
      </w:r>
    </w:p>
    <w:p w14:paraId="06D98539" w14:textId="229A1650" w:rsidR="00A23A70" w:rsidRPr="00C34D2C" w:rsidRDefault="00A23A70" w:rsidP="00A23A70">
      <w:pPr>
        <w:spacing w:before="240" w:after="240" w:line="240" w:lineRule="auto"/>
        <w:jc w:val="both"/>
        <w:rPr>
          <w:rFonts w:cstheme="minorHAnsi"/>
        </w:rPr>
      </w:pPr>
      <w:r w:rsidRPr="00C34D2C">
        <w:rPr>
          <w:rFonts w:cstheme="minorHAnsi"/>
        </w:rPr>
        <w:t xml:space="preserve">The aim of the </w:t>
      </w:r>
      <w:r w:rsidRPr="00C34D2C">
        <w:rPr>
          <w:rFonts w:cstheme="minorHAnsi"/>
          <w:b/>
          <w:bCs/>
          <w:u w:val="single"/>
        </w:rPr>
        <w:t>Catalyst Fund</w:t>
      </w:r>
      <w:r w:rsidRPr="00C34D2C">
        <w:rPr>
          <w:rFonts w:cstheme="minorHAnsi"/>
        </w:rPr>
        <w:t xml:space="preserve"> is to identify and reach out to smaller organisations working at the district and community level and recognised within their districts and communities. This would include community networks, identifiable groups, and small CSOs that would normally not be considered for funding by traditional donors because they do not meet most funding criteria for support, due to absence of systems and policies, including registration, financial and administrative systems and written strategic plans. Organizations eligible for support under this stream could be formal and informal.</w:t>
      </w:r>
    </w:p>
    <w:p w14:paraId="61D88A16" w14:textId="0AC5151E" w:rsidR="00A23A70" w:rsidRPr="00C34D2C" w:rsidRDefault="00A23A70" w:rsidP="00A23A70">
      <w:pPr>
        <w:spacing w:before="240" w:after="240" w:line="240" w:lineRule="auto"/>
        <w:jc w:val="both"/>
        <w:rPr>
          <w:rFonts w:cstheme="minorHAnsi"/>
        </w:rPr>
      </w:pPr>
      <w:r w:rsidRPr="00C34D2C">
        <w:rPr>
          <w:rFonts w:cstheme="minorHAnsi"/>
        </w:rPr>
        <w:t>The fund will work with</w:t>
      </w:r>
      <w:r w:rsidR="00722BE4">
        <w:rPr>
          <w:rFonts w:cstheme="minorHAnsi"/>
        </w:rPr>
        <w:t xml:space="preserve"> STAR Ghana’s</w:t>
      </w:r>
      <w:r w:rsidRPr="00C34D2C">
        <w:rPr>
          <w:rFonts w:cstheme="minorHAnsi"/>
        </w:rPr>
        <w:t xml:space="preserve"> partner organisation, WACSI</w:t>
      </w:r>
      <w:r w:rsidR="000C5D18">
        <w:rPr>
          <w:rFonts w:cstheme="minorHAnsi"/>
        </w:rPr>
        <w:t>,</w:t>
      </w:r>
      <w:r w:rsidRPr="00C34D2C">
        <w:rPr>
          <w:rFonts w:cstheme="minorHAnsi"/>
        </w:rPr>
        <w:t xml:space="preserve"> to support organisations to conduct organisational diagnosis and implement a plan that helps them streamline their operations and institute measures to strengthen the organisations to be able to achieve sustainable impact.</w:t>
      </w:r>
    </w:p>
    <w:p w14:paraId="7291785C" w14:textId="6CDA454A" w:rsidR="00205171" w:rsidRPr="00C34D2C" w:rsidRDefault="00A23A70" w:rsidP="00205171">
      <w:pPr>
        <w:spacing w:before="240" w:after="240" w:line="240" w:lineRule="auto"/>
        <w:jc w:val="both"/>
        <w:rPr>
          <w:rFonts w:cstheme="minorHAnsi"/>
        </w:rPr>
      </w:pPr>
      <w:r w:rsidRPr="00C34D2C">
        <w:rPr>
          <w:rFonts w:cstheme="minorHAnsi"/>
        </w:rPr>
        <w:t xml:space="preserve">The Fund will also support organisations who have undertaken some evaluation of their programmes and need support to develop systems and structures to make them more efficient, design or modify their </w:t>
      </w:r>
      <w:r w:rsidRPr="00C34D2C">
        <w:rPr>
          <w:rFonts w:cstheme="minorHAnsi"/>
        </w:rPr>
        <w:lastRenderedPageBreak/>
        <w:t>programmes or strategies (</w:t>
      </w:r>
      <w:r w:rsidR="00A3383B" w:rsidRPr="00C34D2C">
        <w:rPr>
          <w:rFonts w:cstheme="minorHAnsi"/>
        </w:rPr>
        <w:t xml:space="preserve">e.g. </w:t>
      </w:r>
      <w:r w:rsidRPr="00C34D2C">
        <w:rPr>
          <w:rFonts w:cstheme="minorHAnsi"/>
        </w:rPr>
        <w:t>developing new Strategic Plans), especially to include and give voice to communities.</w:t>
      </w:r>
    </w:p>
    <w:p w14:paraId="3393DD29" w14:textId="1276CC8A" w:rsidR="00205171" w:rsidRPr="00C34D2C" w:rsidRDefault="00205171" w:rsidP="00205171">
      <w:pPr>
        <w:spacing w:before="240" w:after="240" w:line="240" w:lineRule="auto"/>
        <w:jc w:val="both"/>
        <w:rPr>
          <w:rFonts w:cstheme="minorHAnsi"/>
        </w:rPr>
      </w:pPr>
      <w:r w:rsidRPr="00C34D2C">
        <w:rPr>
          <w:rFonts w:cstheme="minorHAnsi"/>
        </w:rPr>
        <w:t>Lastly, support will be provided under this grant as a ‘stepping stone’ to organisations who show promise to grow with technical support and funding. The support would be provided to these organisations to improve and develop their capacity to design projects and prepare applications that meet the criteria for selection of the Civil Society Strengthening Fund. Organisations must be willing to adopt a co-creation approach to developing their applications and should be willing to adopt community philanthropy as one of their implementation strategies.</w:t>
      </w:r>
    </w:p>
    <w:p w14:paraId="3186A580" w14:textId="109EB89F" w:rsidR="001404A6" w:rsidRPr="00AB093E" w:rsidRDefault="00DF4B59" w:rsidP="00AB093E">
      <w:pPr>
        <w:tabs>
          <w:tab w:val="right" w:pos="9016"/>
        </w:tabs>
        <w:spacing w:after="240" w:line="240" w:lineRule="auto"/>
        <w:jc w:val="both"/>
        <w:rPr>
          <w:rFonts w:cstheme="minorHAnsi"/>
        </w:rPr>
      </w:pPr>
      <w:r w:rsidRPr="00C34D2C">
        <w:rPr>
          <w:rFonts w:cstheme="minorHAnsi"/>
        </w:rPr>
        <w:t xml:space="preserve">SGF </w:t>
      </w:r>
      <w:r w:rsidR="006342AA" w:rsidRPr="00C34D2C">
        <w:rPr>
          <w:rFonts w:cstheme="minorHAnsi"/>
        </w:rPr>
        <w:t>commissioned a desk review of CSOs and CBOs to identify eligible organisations for the Catalyst Fund</w:t>
      </w:r>
      <w:r w:rsidR="00C34D2C">
        <w:rPr>
          <w:rFonts w:cstheme="minorHAnsi"/>
        </w:rPr>
        <w:t xml:space="preserve">. </w:t>
      </w:r>
      <w:r w:rsidR="00AF4F89" w:rsidRPr="00C34D2C">
        <w:rPr>
          <w:rFonts w:eastAsia="Times New Roman" w:cstheme="minorHAnsi"/>
          <w:lang w:val="en-GB"/>
        </w:rPr>
        <w:t xml:space="preserve">Prior to </w:t>
      </w:r>
      <w:r w:rsidR="00C34D2C">
        <w:rPr>
          <w:rFonts w:eastAsia="Times New Roman" w:cstheme="minorHAnsi"/>
          <w:lang w:val="en-GB"/>
        </w:rPr>
        <w:t>selecting which organisations wi</w:t>
      </w:r>
      <w:r w:rsidR="00AB093E">
        <w:rPr>
          <w:rFonts w:eastAsia="Times New Roman" w:cstheme="minorHAnsi"/>
          <w:lang w:val="en-GB"/>
        </w:rPr>
        <w:t xml:space="preserve">ll benefit from the Catalyst Fund, </w:t>
      </w:r>
      <w:r w:rsidR="00764590" w:rsidRPr="00C34D2C">
        <w:rPr>
          <w:rFonts w:eastAsia="Times New Roman" w:cstheme="minorHAnsi"/>
          <w:lang w:val="en-GB"/>
        </w:rPr>
        <w:t xml:space="preserve">SGF </w:t>
      </w:r>
      <w:r w:rsidR="00E774C4" w:rsidRPr="00C34D2C">
        <w:rPr>
          <w:rFonts w:eastAsia="Times New Roman" w:cstheme="minorHAnsi"/>
          <w:lang w:val="en-GB"/>
        </w:rPr>
        <w:t xml:space="preserve">is </w:t>
      </w:r>
      <w:r w:rsidR="00764590" w:rsidRPr="00C34D2C">
        <w:rPr>
          <w:rFonts w:eastAsia="Times New Roman" w:cstheme="minorHAnsi"/>
          <w:lang w:val="en-GB"/>
        </w:rPr>
        <w:t xml:space="preserve">seeking to </w:t>
      </w:r>
      <w:r w:rsidR="00E774C4" w:rsidRPr="00C34D2C">
        <w:rPr>
          <w:rFonts w:eastAsia="Times New Roman" w:cstheme="minorHAnsi"/>
          <w:lang w:val="en-GB"/>
        </w:rPr>
        <w:t>engag</w:t>
      </w:r>
      <w:r w:rsidR="00764590" w:rsidRPr="00C34D2C">
        <w:rPr>
          <w:rFonts w:eastAsia="Times New Roman" w:cstheme="minorHAnsi"/>
          <w:lang w:val="en-GB"/>
        </w:rPr>
        <w:t>e</w:t>
      </w:r>
      <w:r w:rsidR="00E774C4" w:rsidRPr="00C34D2C">
        <w:rPr>
          <w:rFonts w:eastAsia="Times New Roman" w:cstheme="minorHAnsi"/>
          <w:lang w:val="en-GB"/>
        </w:rPr>
        <w:t xml:space="preserve"> the </w:t>
      </w:r>
      <w:r w:rsidR="002C00B8" w:rsidRPr="00C34D2C">
        <w:rPr>
          <w:rFonts w:eastAsia="Times New Roman" w:cstheme="minorHAnsi"/>
          <w:lang w:val="en-GB"/>
        </w:rPr>
        <w:t xml:space="preserve">services of </w:t>
      </w:r>
      <w:r w:rsidR="00A900A4" w:rsidRPr="00C34D2C">
        <w:rPr>
          <w:rFonts w:eastAsia="Times New Roman" w:cstheme="minorHAnsi"/>
          <w:lang w:val="en-GB"/>
        </w:rPr>
        <w:t>consultants</w:t>
      </w:r>
      <w:r w:rsidR="00E774C4" w:rsidRPr="00C34D2C">
        <w:rPr>
          <w:rFonts w:eastAsia="Times New Roman" w:cstheme="minorHAnsi"/>
          <w:lang w:val="en-GB"/>
        </w:rPr>
        <w:t xml:space="preserve"> </w:t>
      </w:r>
      <w:r w:rsidR="006D4FA4" w:rsidRPr="00C34D2C">
        <w:rPr>
          <w:rFonts w:eastAsia="Times New Roman" w:cstheme="minorHAnsi"/>
          <w:lang w:val="en-GB"/>
        </w:rPr>
        <w:t xml:space="preserve">to </w:t>
      </w:r>
      <w:r w:rsidR="00E41FD3" w:rsidRPr="00C34D2C">
        <w:rPr>
          <w:rFonts w:eastAsia="Times New Roman" w:cstheme="minorHAnsi"/>
          <w:lang w:val="en-GB"/>
        </w:rPr>
        <w:t xml:space="preserve">conduct </w:t>
      </w:r>
      <w:r w:rsidR="00E774C4" w:rsidRPr="00C34D2C">
        <w:rPr>
          <w:rFonts w:eastAsia="Times New Roman" w:cstheme="minorHAnsi"/>
          <w:lang w:val="en-GB"/>
        </w:rPr>
        <w:t>capacity and risk assessment</w:t>
      </w:r>
      <w:r w:rsidR="002C00B8" w:rsidRPr="00C34D2C">
        <w:rPr>
          <w:rFonts w:eastAsia="Times New Roman" w:cstheme="minorHAnsi"/>
          <w:lang w:val="en-GB"/>
        </w:rPr>
        <w:t xml:space="preserve">s on the </w:t>
      </w:r>
      <w:r w:rsidR="00C3740A" w:rsidRPr="00C34D2C">
        <w:rPr>
          <w:rFonts w:eastAsia="Times New Roman" w:cstheme="minorHAnsi"/>
          <w:lang w:val="en-GB"/>
        </w:rPr>
        <w:t xml:space="preserve">shortlisted organisations. </w:t>
      </w:r>
      <w:r w:rsidR="006D4FA4" w:rsidRPr="00C34D2C">
        <w:rPr>
          <w:rFonts w:eastAsia="Times New Roman" w:cstheme="minorHAnsi"/>
          <w:lang w:val="en-GB"/>
        </w:rPr>
        <w:t xml:space="preserve"> </w:t>
      </w:r>
    </w:p>
    <w:p w14:paraId="7912B537" w14:textId="6E9C70C1" w:rsidR="000D4741" w:rsidRPr="00C34D2C" w:rsidRDefault="006D4FA4" w:rsidP="002C00B8">
      <w:pPr>
        <w:autoSpaceDE w:val="0"/>
        <w:autoSpaceDN w:val="0"/>
        <w:adjustRightInd w:val="0"/>
        <w:spacing w:after="0" w:line="240" w:lineRule="auto"/>
        <w:jc w:val="both"/>
        <w:rPr>
          <w:rFonts w:eastAsia="Times New Roman" w:cstheme="minorHAnsi"/>
          <w:lang w:val="en-GB"/>
        </w:rPr>
      </w:pPr>
      <w:r w:rsidRPr="00C34D2C">
        <w:rPr>
          <w:rFonts w:eastAsia="Times New Roman" w:cstheme="minorHAnsi"/>
          <w:lang w:val="en-GB"/>
        </w:rPr>
        <w:t>Th</w:t>
      </w:r>
      <w:r w:rsidR="001404A6" w:rsidRPr="00C34D2C">
        <w:rPr>
          <w:rFonts w:eastAsia="Times New Roman" w:cstheme="minorHAnsi"/>
          <w:lang w:val="en-GB"/>
        </w:rPr>
        <w:t>is</w:t>
      </w:r>
      <w:r w:rsidRPr="00C34D2C">
        <w:rPr>
          <w:rFonts w:eastAsia="Times New Roman" w:cstheme="minorHAnsi"/>
          <w:lang w:val="en-GB"/>
        </w:rPr>
        <w:t xml:space="preserve"> Terms </w:t>
      </w:r>
      <w:r w:rsidR="004A777E">
        <w:rPr>
          <w:rFonts w:eastAsia="Times New Roman" w:cstheme="minorHAnsi"/>
          <w:lang w:val="en-GB"/>
        </w:rPr>
        <w:t>o</w:t>
      </w:r>
      <w:r w:rsidRPr="00C34D2C">
        <w:rPr>
          <w:rFonts w:eastAsia="Times New Roman" w:cstheme="minorHAnsi"/>
          <w:lang w:val="en-GB"/>
        </w:rPr>
        <w:t>f Reference (TOR) describe</w:t>
      </w:r>
      <w:r w:rsidR="00CE5D0B" w:rsidRPr="00C34D2C">
        <w:rPr>
          <w:rFonts w:eastAsia="Times New Roman" w:cstheme="minorHAnsi"/>
          <w:lang w:val="en-GB"/>
        </w:rPr>
        <w:t>s</w:t>
      </w:r>
      <w:r w:rsidRPr="00C34D2C">
        <w:rPr>
          <w:rFonts w:eastAsia="Times New Roman" w:cstheme="minorHAnsi"/>
          <w:lang w:val="en-GB"/>
        </w:rPr>
        <w:t xml:space="preserve"> the role, </w:t>
      </w:r>
      <w:r w:rsidR="0049777D" w:rsidRPr="00C34D2C">
        <w:rPr>
          <w:rFonts w:eastAsia="Times New Roman" w:cstheme="minorHAnsi"/>
          <w:lang w:val="en-GB"/>
        </w:rPr>
        <w:t>tasks,</w:t>
      </w:r>
      <w:r w:rsidRPr="00C34D2C">
        <w:rPr>
          <w:rFonts w:eastAsia="Times New Roman" w:cstheme="minorHAnsi"/>
          <w:lang w:val="en-GB"/>
        </w:rPr>
        <w:t xml:space="preserve"> and deliverables for the assignment.</w:t>
      </w:r>
    </w:p>
    <w:p w14:paraId="5DBEFFDC" w14:textId="77777777" w:rsidR="000D4741" w:rsidRPr="00C34D2C" w:rsidRDefault="000D4741" w:rsidP="002C00B8">
      <w:pPr>
        <w:adjustRightInd w:val="0"/>
        <w:spacing w:after="0" w:line="240" w:lineRule="auto"/>
        <w:jc w:val="both"/>
        <w:rPr>
          <w:rFonts w:eastAsia="Arial" w:cstheme="minorHAnsi"/>
          <w:lang w:val="en-GB" w:eastAsia="en-GB"/>
        </w:rPr>
      </w:pPr>
    </w:p>
    <w:p w14:paraId="036A75AA" w14:textId="256D3FF6" w:rsidR="000D4741" w:rsidRPr="00C34D2C" w:rsidRDefault="009878D4" w:rsidP="002C00B8">
      <w:pPr>
        <w:keepNext/>
        <w:suppressAutoHyphens/>
        <w:spacing w:before="77" w:after="113" w:line="240" w:lineRule="auto"/>
        <w:ind w:left="576" w:hanging="576"/>
        <w:jc w:val="both"/>
        <w:outlineLvl w:val="1"/>
        <w:rPr>
          <w:rFonts w:eastAsia="Times New Roman" w:cstheme="minorHAnsi"/>
          <w:b/>
          <w:bCs/>
          <w:lang w:val="en-GB"/>
        </w:rPr>
      </w:pPr>
      <w:r>
        <w:rPr>
          <w:rFonts w:eastAsia="Times New Roman" w:cstheme="minorHAnsi"/>
          <w:b/>
          <w:bCs/>
          <w:lang w:val="en-GB"/>
        </w:rPr>
        <w:t>4</w:t>
      </w:r>
      <w:r w:rsidR="000D4741" w:rsidRPr="00C34D2C">
        <w:rPr>
          <w:rFonts w:eastAsia="Times New Roman" w:cstheme="minorHAnsi"/>
          <w:b/>
          <w:bCs/>
          <w:lang w:val="en-GB"/>
        </w:rPr>
        <w:t>.0</w:t>
      </w:r>
      <w:r w:rsidR="000D4741" w:rsidRPr="00C34D2C">
        <w:rPr>
          <w:rFonts w:eastAsia="Times New Roman" w:cstheme="minorHAnsi"/>
          <w:b/>
          <w:bCs/>
          <w:lang w:val="en-GB"/>
        </w:rPr>
        <w:tab/>
      </w:r>
      <w:r w:rsidR="000D4741" w:rsidRPr="00C34D2C">
        <w:rPr>
          <w:rFonts w:eastAsia="Times New Roman" w:cstheme="minorHAnsi"/>
          <w:b/>
          <w:bCs/>
          <w:lang w:val="en-GB"/>
        </w:rPr>
        <w:tab/>
        <w:t>Purpose of the Assignment</w:t>
      </w:r>
    </w:p>
    <w:p w14:paraId="2630ACF6" w14:textId="3F6BFDDB" w:rsidR="000D4741" w:rsidRPr="00C34D2C" w:rsidRDefault="000D4741" w:rsidP="002C00B8">
      <w:pPr>
        <w:suppressAutoHyphens/>
        <w:spacing w:before="77" w:after="113" w:line="240" w:lineRule="auto"/>
        <w:jc w:val="both"/>
        <w:rPr>
          <w:rFonts w:eastAsia="Times New Roman" w:cstheme="minorHAnsi"/>
          <w:lang w:val="en-GB"/>
        </w:rPr>
      </w:pPr>
      <w:r w:rsidRPr="00C34D2C">
        <w:rPr>
          <w:rFonts w:eastAsia="Times New Roman" w:cstheme="minorHAnsi"/>
          <w:lang w:val="en-GB"/>
        </w:rPr>
        <w:t xml:space="preserve">The purpose of the assignment is to assess the </w:t>
      </w:r>
      <w:r w:rsidR="004A777E">
        <w:rPr>
          <w:rFonts w:eastAsia="Times New Roman" w:cstheme="minorHAnsi"/>
          <w:lang w:val="en-GB"/>
        </w:rPr>
        <w:t>capacity</w:t>
      </w:r>
      <w:r w:rsidRPr="00C34D2C">
        <w:rPr>
          <w:rFonts w:eastAsia="Times New Roman" w:cstheme="minorHAnsi"/>
          <w:lang w:val="en-GB"/>
        </w:rPr>
        <w:t xml:space="preserve"> </w:t>
      </w:r>
      <w:r w:rsidR="00A900A4" w:rsidRPr="00C34D2C">
        <w:rPr>
          <w:rFonts w:eastAsia="Times New Roman" w:cstheme="minorHAnsi"/>
          <w:lang w:val="en-GB"/>
        </w:rPr>
        <w:t xml:space="preserve">of the pre-approved organisations, </w:t>
      </w:r>
      <w:r w:rsidRPr="00C34D2C">
        <w:rPr>
          <w:rFonts w:eastAsia="Times New Roman" w:cstheme="minorHAnsi"/>
          <w:lang w:val="en-GB"/>
        </w:rPr>
        <w:t>and appropriateness of</w:t>
      </w:r>
      <w:r w:rsidR="00FA44C8" w:rsidRPr="00C34D2C">
        <w:rPr>
          <w:rFonts w:eastAsia="Times New Roman" w:cstheme="minorHAnsi"/>
          <w:lang w:val="en-GB"/>
        </w:rPr>
        <w:t xml:space="preserve"> their </w:t>
      </w:r>
      <w:r w:rsidR="0092442E" w:rsidRPr="00C34D2C">
        <w:rPr>
          <w:rFonts w:eastAsia="Times New Roman" w:cstheme="minorHAnsi"/>
          <w:lang w:val="en-GB"/>
        </w:rPr>
        <w:t>organisational</w:t>
      </w:r>
      <w:r w:rsidR="00FA44C8" w:rsidRPr="00C34D2C">
        <w:rPr>
          <w:rFonts w:eastAsia="Times New Roman" w:cstheme="minorHAnsi"/>
          <w:lang w:val="en-GB"/>
        </w:rPr>
        <w:t xml:space="preserve"> systems and processes for project management a</w:t>
      </w:r>
      <w:r w:rsidR="00A900A4" w:rsidRPr="00C34D2C">
        <w:rPr>
          <w:rFonts w:eastAsia="Times New Roman" w:cstheme="minorHAnsi"/>
          <w:lang w:val="en-GB"/>
        </w:rPr>
        <w:t>s well as their</w:t>
      </w:r>
      <w:r w:rsidR="00FA44C8" w:rsidRPr="00C34D2C">
        <w:rPr>
          <w:rFonts w:eastAsia="Times New Roman" w:cstheme="minorHAnsi"/>
          <w:lang w:val="en-GB"/>
        </w:rPr>
        <w:t xml:space="preserve"> competencies to manage funds and achieve results</w:t>
      </w:r>
      <w:r w:rsidRPr="00C34D2C">
        <w:rPr>
          <w:rFonts w:eastAsia="Times New Roman" w:cstheme="minorHAnsi"/>
          <w:lang w:val="en-GB"/>
        </w:rPr>
        <w:t xml:space="preserve">. The due diligence is </w:t>
      </w:r>
      <w:r w:rsidR="004A777E">
        <w:rPr>
          <w:rFonts w:eastAsia="Times New Roman" w:cstheme="minorHAnsi"/>
          <w:lang w:val="en-GB"/>
        </w:rPr>
        <w:t xml:space="preserve">not primarily targeted at </w:t>
      </w:r>
      <w:r w:rsidR="003078C7">
        <w:rPr>
          <w:rFonts w:eastAsia="Times New Roman" w:cstheme="minorHAnsi"/>
          <w:lang w:val="en-GB"/>
        </w:rPr>
        <w:t xml:space="preserve">eliminating them, rather SGF’s focus is to </w:t>
      </w:r>
      <w:r w:rsidR="00CA6CE2" w:rsidRPr="00C34D2C">
        <w:rPr>
          <w:rFonts w:eastAsia="Times New Roman" w:cstheme="minorHAnsi"/>
          <w:lang w:val="en-GB"/>
        </w:rPr>
        <w:t>identify</w:t>
      </w:r>
      <w:r w:rsidR="00CA6CE2">
        <w:rPr>
          <w:rFonts w:eastAsia="Times New Roman" w:cstheme="minorHAnsi"/>
          <w:lang w:val="en-GB"/>
        </w:rPr>
        <w:t xml:space="preserve"> the</w:t>
      </w:r>
      <w:r w:rsidR="00CA6CE2" w:rsidRPr="00C34D2C">
        <w:rPr>
          <w:rFonts w:eastAsia="Times New Roman" w:cstheme="minorHAnsi"/>
          <w:lang w:val="en-GB"/>
        </w:rPr>
        <w:t xml:space="preserve"> weaknesses and risks in the organisations</w:t>
      </w:r>
      <w:r w:rsidR="00CA6CE2">
        <w:rPr>
          <w:rFonts w:eastAsia="Times New Roman" w:cstheme="minorHAnsi"/>
          <w:lang w:val="en-GB"/>
        </w:rPr>
        <w:t>’</w:t>
      </w:r>
      <w:r w:rsidR="00CA6CE2" w:rsidRPr="00C34D2C">
        <w:rPr>
          <w:rFonts w:eastAsia="Times New Roman" w:cstheme="minorHAnsi"/>
          <w:lang w:val="en-GB"/>
        </w:rPr>
        <w:t xml:space="preserve"> structure </w:t>
      </w:r>
      <w:r w:rsidR="00CA6CE2">
        <w:rPr>
          <w:rFonts w:eastAsia="Times New Roman" w:cstheme="minorHAnsi"/>
          <w:lang w:val="en-GB"/>
        </w:rPr>
        <w:t>and/</w:t>
      </w:r>
      <w:r w:rsidR="00CA6CE2" w:rsidRPr="00C34D2C">
        <w:rPr>
          <w:rFonts w:eastAsia="Times New Roman" w:cstheme="minorHAnsi"/>
          <w:lang w:val="en-GB"/>
        </w:rPr>
        <w:t>or processes to determine areas for capacity support</w:t>
      </w:r>
      <w:r w:rsidR="00CA6CE2">
        <w:rPr>
          <w:rFonts w:eastAsia="Times New Roman" w:cstheme="minorHAnsi"/>
          <w:lang w:val="en-GB"/>
        </w:rPr>
        <w:t xml:space="preserve"> </w:t>
      </w:r>
      <w:r w:rsidR="003078C7">
        <w:rPr>
          <w:rFonts w:eastAsia="Times New Roman" w:cstheme="minorHAnsi"/>
          <w:lang w:val="en-GB"/>
        </w:rPr>
        <w:t xml:space="preserve">gaps in their operations </w:t>
      </w:r>
      <w:r w:rsidR="00650853">
        <w:rPr>
          <w:rFonts w:eastAsia="Times New Roman" w:cstheme="minorHAnsi"/>
          <w:lang w:val="en-GB"/>
        </w:rPr>
        <w:t>to</w:t>
      </w:r>
      <w:r w:rsidR="003078C7">
        <w:rPr>
          <w:rFonts w:eastAsia="Times New Roman" w:cstheme="minorHAnsi"/>
          <w:lang w:val="en-GB"/>
        </w:rPr>
        <w:t xml:space="preserve"> </w:t>
      </w:r>
      <w:r w:rsidR="00EE7AD1">
        <w:rPr>
          <w:rFonts w:eastAsia="Times New Roman" w:cstheme="minorHAnsi"/>
          <w:lang w:val="en-GB"/>
        </w:rPr>
        <w:t>support them to address these gaps</w:t>
      </w:r>
      <w:r w:rsidR="005A06A1">
        <w:rPr>
          <w:rFonts w:eastAsia="Times New Roman" w:cstheme="minorHAnsi"/>
          <w:lang w:val="en-GB"/>
        </w:rPr>
        <w:t xml:space="preserve"> and provide them with the needed capacity,</w:t>
      </w:r>
      <w:r w:rsidRPr="00C34D2C">
        <w:rPr>
          <w:rFonts w:eastAsia="Times New Roman" w:cstheme="minorHAnsi"/>
          <w:lang w:val="en-GB"/>
        </w:rPr>
        <w:t xml:space="preserve"> systems and processes to </w:t>
      </w:r>
      <w:r w:rsidR="005A06A1">
        <w:rPr>
          <w:rFonts w:eastAsia="Times New Roman" w:cstheme="minorHAnsi"/>
          <w:lang w:val="en-GB"/>
        </w:rPr>
        <w:t xml:space="preserve">function in </w:t>
      </w:r>
      <w:r w:rsidR="00CA6CE2">
        <w:rPr>
          <w:rFonts w:eastAsia="Times New Roman" w:cstheme="minorHAnsi"/>
          <w:lang w:val="en-GB"/>
        </w:rPr>
        <w:t xml:space="preserve">a </w:t>
      </w:r>
      <w:r w:rsidR="005A06A1">
        <w:rPr>
          <w:rFonts w:eastAsia="Times New Roman" w:cstheme="minorHAnsi"/>
          <w:lang w:val="en-GB"/>
        </w:rPr>
        <w:t xml:space="preserve">more effective and efficient </w:t>
      </w:r>
      <w:r w:rsidR="00CA6CE2">
        <w:rPr>
          <w:rFonts w:eastAsia="Times New Roman" w:cstheme="minorHAnsi"/>
          <w:lang w:val="en-GB"/>
        </w:rPr>
        <w:t>manner.</w:t>
      </w:r>
      <w:r w:rsidRPr="00C34D2C">
        <w:rPr>
          <w:rFonts w:eastAsia="Times New Roman" w:cstheme="minorHAnsi"/>
          <w:lang w:val="en-GB"/>
        </w:rPr>
        <w:t xml:space="preserve"> </w:t>
      </w:r>
      <w:r w:rsidR="00F974F3">
        <w:rPr>
          <w:rFonts w:eastAsia="Times New Roman" w:cstheme="minorHAnsi"/>
          <w:lang w:val="en-GB"/>
        </w:rPr>
        <w:t xml:space="preserve">Additionally, SGF is interested in </w:t>
      </w:r>
      <w:r w:rsidR="00AF2D6C">
        <w:rPr>
          <w:rFonts w:eastAsia="Times New Roman" w:cstheme="minorHAnsi"/>
          <w:lang w:val="en-GB"/>
        </w:rPr>
        <w:t>building the capacity of these CBOs for future participation in the next phase of the StP project.</w:t>
      </w:r>
    </w:p>
    <w:p w14:paraId="15F9A675" w14:textId="618CE3DE" w:rsidR="009D2A26" w:rsidRPr="00C34D2C" w:rsidRDefault="009D2A26" w:rsidP="002C00B8">
      <w:pPr>
        <w:adjustRightInd w:val="0"/>
        <w:spacing w:after="0" w:line="240" w:lineRule="auto"/>
        <w:jc w:val="both"/>
        <w:rPr>
          <w:rFonts w:eastAsia="Arial" w:cstheme="minorHAnsi"/>
          <w:u w:val="single"/>
          <w:lang w:val="en-GB" w:eastAsia="en-GB"/>
        </w:rPr>
      </w:pPr>
    </w:p>
    <w:p w14:paraId="750EB64E" w14:textId="36FA43E1" w:rsidR="009D2A26" w:rsidRPr="00C34D2C" w:rsidRDefault="004D375F" w:rsidP="002C00B8">
      <w:pPr>
        <w:adjustRightInd w:val="0"/>
        <w:spacing w:after="0" w:line="240" w:lineRule="auto"/>
        <w:jc w:val="both"/>
        <w:rPr>
          <w:rFonts w:eastAsia="Arial" w:cstheme="minorHAnsi"/>
          <w:lang w:val="en-GB" w:eastAsia="en-GB"/>
        </w:rPr>
      </w:pPr>
      <w:r>
        <w:rPr>
          <w:rFonts w:eastAsia="Arial" w:cstheme="minorHAnsi"/>
          <w:lang w:val="en-GB" w:eastAsia="en-GB"/>
        </w:rPr>
        <w:t>Interested</w:t>
      </w:r>
      <w:r w:rsidR="009D2A26" w:rsidRPr="00C34D2C">
        <w:rPr>
          <w:rFonts w:eastAsia="Arial" w:cstheme="minorHAnsi"/>
          <w:lang w:val="en-GB" w:eastAsia="en-GB"/>
        </w:rPr>
        <w:t xml:space="preserve"> Consultant</w:t>
      </w:r>
      <w:r>
        <w:rPr>
          <w:rFonts w:eastAsia="Arial" w:cstheme="minorHAnsi"/>
          <w:lang w:val="en-GB" w:eastAsia="en-GB"/>
        </w:rPr>
        <w:t>s are</w:t>
      </w:r>
      <w:r w:rsidR="009D2A26" w:rsidRPr="00C34D2C">
        <w:rPr>
          <w:rFonts w:eastAsia="Arial" w:cstheme="minorHAnsi"/>
          <w:lang w:val="en-GB" w:eastAsia="en-GB"/>
        </w:rPr>
        <w:t xml:space="preserve"> </w:t>
      </w:r>
      <w:r w:rsidR="0075595E">
        <w:rPr>
          <w:rFonts w:eastAsia="Arial" w:cstheme="minorHAnsi"/>
          <w:lang w:val="en-GB" w:eastAsia="en-GB"/>
        </w:rPr>
        <w:t>invited</w:t>
      </w:r>
      <w:r w:rsidR="009D2A26" w:rsidRPr="00C34D2C">
        <w:rPr>
          <w:rFonts w:eastAsia="Arial" w:cstheme="minorHAnsi"/>
          <w:lang w:val="en-GB" w:eastAsia="en-GB"/>
        </w:rPr>
        <w:t xml:space="preserve"> to submit a </w:t>
      </w:r>
      <w:r w:rsidR="00374477">
        <w:rPr>
          <w:rFonts w:eastAsia="Arial" w:cstheme="minorHAnsi"/>
          <w:lang w:val="en-GB" w:eastAsia="en-GB"/>
        </w:rPr>
        <w:t>maximum three-page</w:t>
      </w:r>
      <w:r w:rsidR="0042366A">
        <w:rPr>
          <w:rFonts w:eastAsia="Arial" w:cstheme="minorHAnsi"/>
          <w:lang w:val="en-GB" w:eastAsia="en-GB"/>
        </w:rPr>
        <w:t xml:space="preserve"> Expression of</w:t>
      </w:r>
      <w:r w:rsidR="00374477">
        <w:rPr>
          <w:rFonts w:eastAsia="Arial" w:cstheme="minorHAnsi"/>
          <w:lang w:val="en-GB" w:eastAsia="en-GB"/>
        </w:rPr>
        <w:t xml:space="preserve"> I</w:t>
      </w:r>
      <w:r w:rsidR="0042366A">
        <w:rPr>
          <w:rFonts w:eastAsia="Arial" w:cstheme="minorHAnsi"/>
          <w:lang w:val="en-GB" w:eastAsia="en-GB"/>
        </w:rPr>
        <w:t xml:space="preserve">nterest detailing their understanding of the </w:t>
      </w:r>
      <w:r w:rsidR="009002DC">
        <w:rPr>
          <w:rFonts w:eastAsia="Arial" w:cstheme="minorHAnsi"/>
          <w:lang w:val="en-GB" w:eastAsia="en-GB"/>
        </w:rPr>
        <w:t>assignment</w:t>
      </w:r>
      <w:r w:rsidR="00374477">
        <w:rPr>
          <w:rFonts w:eastAsia="Arial" w:cstheme="minorHAnsi"/>
          <w:lang w:val="en-GB" w:eastAsia="en-GB"/>
        </w:rPr>
        <w:t xml:space="preserve">, their proposed </w:t>
      </w:r>
      <w:r w:rsidR="009002DC">
        <w:rPr>
          <w:rFonts w:eastAsia="Arial" w:cstheme="minorHAnsi"/>
          <w:lang w:val="en-GB" w:eastAsia="en-GB"/>
        </w:rPr>
        <w:t xml:space="preserve">methodology </w:t>
      </w:r>
      <w:r w:rsidR="00374477">
        <w:rPr>
          <w:rFonts w:eastAsia="Arial" w:cstheme="minorHAnsi"/>
          <w:lang w:val="en-GB" w:eastAsia="en-GB"/>
        </w:rPr>
        <w:t xml:space="preserve">for execution </w:t>
      </w:r>
      <w:r w:rsidR="00A36BD8">
        <w:rPr>
          <w:rFonts w:eastAsia="Arial" w:cstheme="minorHAnsi"/>
          <w:lang w:val="en-GB" w:eastAsia="en-GB"/>
        </w:rPr>
        <w:t xml:space="preserve">(including a </w:t>
      </w:r>
      <w:r w:rsidR="009D2A26" w:rsidRPr="00C34D2C">
        <w:rPr>
          <w:rFonts w:eastAsia="Arial" w:cstheme="minorHAnsi"/>
          <w:lang w:val="en-GB" w:eastAsia="en-GB"/>
        </w:rPr>
        <w:t xml:space="preserve">workplan </w:t>
      </w:r>
      <w:r w:rsidR="00503C5E">
        <w:rPr>
          <w:rFonts w:eastAsia="Arial" w:cstheme="minorHAnsi"/>
          <w:lang w:val="en-GB" w:eastAsia="en-GB"/>
        </w:rPr>
        <w:t>a</w:t>
      </w:r>
      <w:r w:rsidR="00A36BD8">
        <w:rPr>
          <w:rFonts w:eastAsia="Arial" w:cstheme="minorHAnsi"/>
          <w:lang w:val="en-GB" w:eastAsia="en-GB"/>
        </w:rPr>
        <w:t>nd a budget</w:t>
      </w:r>
      <w:r w:rsidR="00503C5E">
        <w:rPr>
          <w:rFonts w:eastAsia="Arial" w:cstheme="minorHAnsi"/>
          <w:lang w:val="en-GB" w:eastAsia="en-GB"/>
        </w:rPr>
        <w:t>)</w:t>
      </w:r>
      <w:r w:rsidR="009D2A26" w:rsidRPr="00C34D2C">
        <w:rPr>
          <w:rFonts w:eastAsia="Arial" w:cstheme="minorHAnsi"/>
          <w:lang w:val="en-GB" w:eastAsia="en-GB"/>
        </w:rPr>
        <w:t xml:space="preserve"> to STAR-Ghana Foundation for </w:t>
      </w:r>
      <w:r w:rsidR="009002DC">
        <w:rPr>
          <w:rFonts w:eastAsia="Arial" w:cstheme="minorHAnsi"/>
          <w:lang w:val="en-GB" w:eastAsia="en-GB"/>
        </w:rPr>
        <w:t>consideration</w:t>
      </w:r>
      <w:r w:rsidR="00A900A4" w:rsidRPr="00C34D2C">
        <w:rPr>
          <w:rFonts w:eastAsia="Arial" w:cstheme="minorHAnsi"/>
          <w:lang w:val="en-GB" w:eastAsia="en-GB"/>
        </w:rPr>
        <w:t>.</w:t>
      </w:r>
    </w:p>
    <w:p w14:paraId="48B764AB" w14:textId="77777777" w:rsidR="00FD08A0" w:rsidRDefault="00FD08A0" w:rsidP="002C00B8">
      <w:pPr>
        <w:suppressAutoHyphens/>
        <w:spacing w:after="0" w:line="240" w:lineRule="auto"/>
        <w:rPr>
          <w:rFonts w:eastAsia="Arial" w:cstheme="minorHAnsi"/>
          <w:u w:val="single"/>
          <w:lang w:val="en-GB" w:eastAsia="en-GB"/>
        </w:rPr>
      </w:pPr>
    </w:p>
    <w:p w14:paraId="75A0948F" w14:textId="77777777" w:rsidR="00503C5E" w:rsidRPr="00C34D2C" w:rsidRDefault="00503C5E" w:rsidP="002C00B8">
      <w:pPr>
        <w:suppressAutoHyphens/>
        <w:spacing w:after="0" w:line="240" w:lineRule="auto"/>
        <w:rPr>
          <w:rFonts w:eastAsia="Times New Roman" w:cstheme="minorHAnsi"/>
          <w:lang w:val="en-GB"/>
        </w:rPr>
      </w:pPr>
    </w:p>
    <w:p w14:paraId="5B3D4A31" w14:textId="2B79D4A2" w:rsidR="001C785A" w:rsidRPr="00503C5E" w:rsidRDefault="00503C5E" w:rsidP="00503C5E">
      <w:pPr>
        <w:pStyle w:val="ListParagraph"/>
        <w:keepNext/>
        <w:numPr>
          <w:ilvl w:val="0"/>
          <w:numId w:val="26"/>
        </w:numPr>
        <w:suppressAutoHyphens/>
        <w:spacing w:after="100" w:line="240" w:lineRule="auto"/>
        <w:jc w:val="both"/>
        <w:outlineLvl w:val="1"/>
        <w:rPr>
          <w:rFonts w:eastAsia="Times New Roman" w:cstheme="minorHAnsi"/>
          <w:b/>
          <w:bCs/>
          <w:lang w:val="en-GB"/>
        </w:rPr>
      </w:pPr>
      <w:r>
        <w:rPr>
          <w:rFonts w:eastAsia="Times New Roman" w:cstheme="minorHAnsi"/>
          <w:b/>
          <w:bCs/>
          <w:lang w:val="en-GB"/>
        </w:rPr>
        <w:t xml:space="preserve">      </w:t>
      </w:r>
      <w:r w:rsidR="001C785A" w:rsidRPr="00503C5E">
        <w:rPr>
          <w:rFonts w:eastAsia="Times New Roman" w:cstheme="minorHAnsi"/>
          <w:b/>
          <w:bCs/>
          <w:lang w:val="en-GB"/>
        </w:rPr>
        <w:t>Person Specifications</w:t>
      </w:r>
    </w:p>
    <w:p w14:paraId="5954185C" w14:textId="118F9B32" w:rsidR="00FB0792" w:rsidRDefault="00FB0792" w:rsidP="002C00B8">
      <w:pPr>
        <w:numPr>
          <w:ilvl w:val="0"/>
          <w:numId w:val="17"/>
        </w:numPr>
        <w:spacing w:line="240" w:lineRule="auto"/>
        <w:contextualSpacing/>
        <w:jc w:val="both"/>
        <w:rPr>
          <w:rFonts w:cstheme="minorHAnsi"/>
        </w:rPr>
      </w:pPr>
      <w:r w:rsidRPr="00C34D2C">
        <w:rPr>
          <w:rFonts w:cstheme="minorHAnsi"/>
        </w:rPr>
        <w:t xml:space="preserve">Minimum of a Masters’ degree in </w:t>
      </w:r>
      <w:r w:rsidR="003261C2">
        <w:rPr>
          <w:rFonts w:cstheme="minorHAnsi"/>
        </w:rPr>
        <w:t>Organisational Development</w:t>
      </w:r>
      <w:r w:rsidRPr="00C34D2C">
        <w:rPr>
          <w:rFonts w:cstheme="minorHAnsi"/>
        </w:rPr>
        <w:t xml:space="preserve"> </w:t>
      </w:r>
    </w:p>
    <w:p w14:paraId="63AC13DD" w14:textId="62BE056B" w:rsidR="00C24472" w:rsidRPr="00C34D2C" w:rsidRDefault="00C24472" w:rsidP="002C00B8">
      <w:pPr>
        <w:numPr>
          <w:ilvl w:val="0"/>
          <w:numId w:val="17"/>
        </w:numPr>
        <w:spacing w:line="240" w:lineRule="auto"/>
        <w:contextualSpacing/>
        <w:jc w:val="both"/>
        <w:rPr>
          <w:rFonts w:cstheme="minorHAnsi"/>
        </w:rPr>
      </w:pPr>
      <w:r>
        <w:rPr>
          <w:rFonts w:cstheme="minorHAnsi"/>
        </w:rPr>
        <w:t xml:space="preserve">Some qualification in Finance and/or Accounting would be </w:t>
      </w:r>
      <w:r w:rsidR="004C78D7">
        <w:rPr>
          <w:rFonts w:cstheme="minorHAnsi"/>
        </w:rPr>
        <w:t>an added advantage.</w:t>
      </w:r>
    </w:p>
    <w:p w14:paraId="0A37641B" w14:textId="2382CA25" w:rsidR="00FB0792" w:rsidRPr="00C34D2C" w:rsidRDefault="00FB0792" w:rsidP="002C00B8">
      <w:pPr>
        <w:numPr>
          <w:ilvl w:val="0"/>
          <w:numId w:val="17"/>
        </w:numPr>
        <w:spacing w:line="240" w:lineRule="auto"/>
        <w:contextualSpacing/>
        <w:jc w:val="both"/>
        <w:rPr>
          <w:rFonts w:cstheme="minorHAnsi"/>
        </w:rPr>
      </w:pPr>
      <w:r w:rsidRPr="00C34D2C">
        <w:rPr>
          <w:rFonts w:cstheme="minorHAnsi"/>
        </w:rPr>
        <w:t>At least 5 years relevant post qualification work experience</w:t>
      </w:r>
      <w:r w:rsidR="004C78D7">
        <w:rPr>
          <w:rFonts w:cstheme="minorHAnsi"/>
        </w:rPr>
        <w:t xml:space="preserve"> in </w:t>
      </w:r>
      <w:r w:rsidR="00616124">
        <w:rPr>
          <w:rFonts w:cstheme="minorHAnsi"/>
        </w:rPr>
        <w:t>O</w:t>
      </w:r>
      <w:r w:rsidR="00722BE4">
        <w:rPr>
          <w:rFonts w:cstheme="minorHAnsi"/>
        </w:rPr>
        <w:t xml:space="preserve">rganisational </w:t>
      </w:r>
      <w:r w:rsidR="00616124">
        <w:rPr>
          <w:rFonts w:cstheme="minorHAnsi"/>
        </w:rPr>
        <w:t>D</w:t>
      </w:r>
      <w:r w:rsidR="00722BE4">
        <w:rPr>
          <w:rFonts w:cstheme="minorHAnsi"/>
        </w:rPr>
        <w:t>evelopment</w:t>
      </w:r>
    </w:p>
    <w:p w14:paraId="0A081BC1" w14:textId="1ED564CF" w:rsidR="001C785A" w:rsidRDefault="001C785A" w:rsidP="002C00B8">
      <w:pPr>
        <w:numPr>
          <w:ilvl w:val="0"/>
          <w:numId w:val="17"/>
        </w:numPr>
        <w:spacing w:line="240" w:lineRule="auto"/>
        <w:contextualSpacing/>
        <w:jc w:val="both"/>
        <w:rPr>
          <w:rFonts w:cstheme="minorHAnsi"/>
        </w:rPr>
      </w:pPr>
      <w:r w:rsidRPr="00C34D2C">
        <w:rPr>
          <w:rFonts w:cstheme="minorHAnsi"/>
        </w:rPr>
        <w:t xml:space="preserve">Familiarity with the civil society sector in </w:t>
      </w:r>
      <w:r w:rsidR="004C78D7" w:rsidRPr="00C34D2C">
        <w:rPr>
          <w:rFonts w:cstheme="minorHAnsi"/>
        </w:rPr>
        <w:t>Ghana.</w:t>
      </w:r>
    </w:p>
    <w:p w14:paraId="104B8A30" w14:textId="29885C6B" w:rsidR="00E03C38" w:rsidRPr="00C34D2C" w:rsidRDefault="00E03C38" w:rsidP="002C00B8">
      <w:pPr>
        <w:numPr>
          <w:ilvl w:val="0"/>
          <w:numId w:val="17"/>
        </w:numPr>
        <w:spacing w:line="240" w:lineRule="auto"/>
        <w:contextualSpacing/>
        <w:jc w:val="both"/>
        <w:rPr>
          <w:rFonts w:cstheme="minorHAnsi"/>
        </w:rPr>
      </w:pPr>
      <w:r>
        <w:rPr>
          <w:rFonts w:cstheme="minorHAnsi"/>
        </w:rPr>
        <w:t xml:space="preserve">Experience in conducting organisational needs </w:t>
      </w:r>
      <w:r w:rsidR="00722BE4">
        <w:rPr>
          <w:rFonts w:cstheme="minorHAnsi"/>
        </w:rPr>
        <w:t>assessment.</w:t>
      </w:r>
      <w:r>
        <w:rPr>
          <w:rFonts w:cstheme="minorHAnsi"/>
        </w:rPr>
        <w:t xml:space="preserve"> </w:t>
      </w:r>
    </w:p>
    <w:p w14:paraId="741D7A93" w14:textId="52632928" w:rsidR="001C785A" w:rsidRPr="00C34D2C" w:rsidRDefault="001C785A" w:rsidP="002C00B8">
      <w:pPr>
        <w:numPr>
          <w:ilvl w:val="0"/>
          <w:numId w:val="17"/>
        </w:numPr>
        <w:spacing w:line="240" w:lineRule="auto"/>
        <w:contextualSpacing/>
        <w:jc w:val="both"/>
        <w:rPr>
          <w:rFonts w:cstheme="minorHAnsi"/>
        </w:rPr>
      </w:pPr>
      <w:r w:rsidRPr="00C34D2C">
        <w:rPr>
          <w:rFonts w:cstheme="minorHAnsi"/>
        </w:rPr>
        <w:t xml:space="preserve">Excellent written and oral communication </w:t>
      </w:r>
      <w:r w:rsidR="00722BE4" w:rsidRPr="00C34D2C">
        <w:rPr>
          <w:rFonts w:cstheme="minorHAnsi"/>
        </w:rPr>
        <w:t>skills.</w:t>
      </w:r>
    </w:p>
    <w:p w14:paraId="29F453D6" w14:textId="4C5CA05D" w:rsidR="004D78E9" w:rsidRDefault="001C785A" w:rsidP="002C00B8">
      <w:pPr>
        <w:numPr>
          <w:ilvl w:val="0"/>
          <w:numId w:val="17"/>
        </w:numPr>
        <w:spacing w:line="240" w:lineRule="auto"/>
        <w:contextualSpacing/>
        <w:jc w:val="both"/>
        <w:rPr>
          <w:rFonts w:cstheme="minorHAnsi"/>
        </w:rPr>
      </w:pPr>
      <w:r w:rsidRPr="00C34D2C">
        <w:rPr>
          <w:rFonts w:cstheme="minorHAnsi"/>
        </w:rPr>
        <w:t>Willingness to s</w:t>
      </w:r>
      <w:r w:rsidR="004D78E9" w:rsidRPr="00C34D2C">
        <w:rPr>
          <w:rFonts w:cstheme="minorHAnsi"/>
        </w:rPr>
        <w:t xml:space="preserve">ign </w:t>
      </w:r>
      <w:r w:rsidR="00F9480D" w:rsidRPr="00C34D2C">
        <w:rPr>
          <w:rFonts w:cstheme="minorHAnsi"/>
        </w:rPr>
        <w:t>C</w:t>
      </w:r>
      <w:r w:rsidR="00023D87" w:rsidRPr="00C34D2C">
        <w:rPr>
          <w:rFonts w:cstheme="minorHAnsi"/>
        </w:rPr>
        <w:t>onflict-of-interest</w:t>
      </w:r>
      <w:r w:rsidR="004D78E9" w:rsidRPr="00C34D2C">
        <w:rPr>
          <w:rFonts w:cstheme="minorHAnsi"/>
        </w:rPr>
        <w:t xml:space="preserve"> </w:t>
      </w:r>
      <w:r w:rsidR="00F9480D" w:rsidRPr="00C34D2C">
        <w:rPr>
          <w:rFonts w:cstheme="minorHAnsi"/>
        </w:rPr>
        <w:t xml:space="preserve">and Safeguarding </w:t>
      </w:r>
      <w:r w:rsidR="00722BE4" w:rsidRPr="00C34D2C">
        <w:rPr>
          <w:rFonts w:cstheme="minorHAnsi"/>
        </w:rPr>
        <w:t>forms.</w:t>
      </w:r>
    </w:p>
    <w:p w14:paraId="7B623ACA" w14:textId="77777777" w:rsidR="00BE150D" w:rsidRDefault="00BE150D" w:rsidP="00BE150D">
      <w:pPr>
        <w:spacing w:line="240" w:lineRule="auto"/>
        <w:contextualSpacing/>
        <w:jc w:val="both"/>
        <w:rPr>
          <w:rFonts w:cstheme="minorHAnsi"/>
        </w:rPr>
      </w:pPr>
    </w:p>
    <w:p w14:paraId="0FD1956A" w14:textId="40D32DC8" w:rsidR="00BE150D" w:rsidRPr="0072653A" w:rsidRDefault="00BE150D" w:rsidP="00BE150D">
      <w:pPr>
        <w:spacing w:line="240" w:lineRule="auto"/>
        <w:contextualSpacing/>
        <w:jc w:val="both"/>
        <w:rPr>
          <w:rFonts w:cstheme="minorHAnsi"/>
          <w:b/>
          <w:bCs/>
          <w:u w:val="single"/>
        </w:rPr>
      </w:pPr>
      <w:r w:rsidRPr="0072653A">
        <w:rPr>
          <w:rFonts w:cstheme="minorHAnsi"/>
          <w:b/>
          <w:bCs/>
          <w:u w:val="single"/>
        </w:rPr>
        <w:t>Deadline for submission of the EOI</w:t>
      </w:r>
      <w:r w:rsidR="0072653A" w:rsidRPr="0072653A">
        <w:rPr>
          <w:rFonts w:cstheme="minorHAnsi"/>
          <w:b/>
          <w:bCs/>
          <w:u w:val="single"/>
        </w:rPr>
        <w:t xml:space="preserve"> is close of day on Tuesday 11</w:t>
      </w:r>
      <w:r w:rsidR="0072653A" w:rsidRPr="0072653A">
        <w:rPr>
          <w:rFonts w:cstheme="minorHAnsi"/>
          <w:b/>
          <w:bCs/>
          <w:u w:val="single"/>
          <w:vertAlign w:val="superscript"/>
        </w:rPr>
        <w:t>th</w:t>
      </w:r>
      <w:r w:rsidR="0072653A" w:rsidRPr="0072653A">
        <w:rPr>
          <w:rFonts w:cstheme="minorHAnsi"/>
          <w:b/>
          <w:bCs/>
          <w:u w:val="single"/>
        </w:rPr>
        <w:t xml:space="preserve"> April 2023</w:t>
      </w:r>
      <w:r w:rsidR="00401F7E">
        <w:rPr>
          <w:rFonts w:cstheme="minorHAnsi"/>
          <w:b/>
          <w:bCs/>
          <w:u w:val="single"/>
        </w:rPr>
        <w:t xml:space="preserve">. Applications should be addressed to </w:t>
      </w:r>
      <w:hyperlink r:id="rId9" w:history="1">
        <w:r w:rsidR="00A20A49" w:rsidRPr="00560581">
          <w:rPr>
            <w:rStyle w:val="Hyperlink"/>
            <w:rFonts w:cstheme="minorHAnsi"/>
            <w:b/>
            <w:bCs/>
          </w:rPr>
          <w:t>jkoomson@star-ghana.org</w:t>
        </w:r>
      </w:hyperlink>
      <w:r w:rsidR="00A20A49">
        <w:rPr>
          <w:rFonts w:cstheme="minorHAnsi"/>
          <w:b/>
          <w:bCs/>
          <w:u w:val="single"/>
        </w:rPr>
        <w:t xml:space="preserve"> with </w:t>
      </w:r>
      <w:hyperlink r:id="rId10" w:history="1">
        <w:r w:rsidR="00A20A49" w:rsidRPr="00560581">
          <w:rPr>
            <w:rStyle w:val="Hyperlink"/>
            <w:rFonts w:cstheme="minorHAnsi"/>
            <w:b/>
            <w:bCs/>
          </w:rPr>
          <w:t>ededoo@star-ghana.org</w:t>
        </w:r>
      </w:hyperlink>
      <w:r w:rsidR="00A20A49">
        <w:rPr>
          <w:rFonts w:cstheme="minorHAnsi"/>
          <w:b/>
          <w:bCs/>
          <w:u w:val="single"/>
        </w:rPr>
        <w:t xml:space="preserve"> in copy.</w:t>
      </w:r>
    </w:p>
    <w:p w14:paraId="42A021FF" w14:textId="77777777" w:rsidR="00FD08A0" w:rsidRPr="00C34D2C" w:rsidRDefault="00FD08A0" w:rsidP="002C00B8">
      <w:pPr>
        <w:keepNext/>
        <w:suppressAutoHyphens/>
        <w:spacing w:before="77" w:after="113" w:line="240" w:lineRule="auto"/>
        <w:jc w:val="both"/>
        <w:outlineLvl w:val="0"/>
        <w:rPr>
          <w:rFonts w:eastAsia="Times New Roman" w:cstheme="minorHAnsi"/>
          <w:bCs/>
          <w:caps/>
          <w:color w:val="FF0000"/>
          <w:lang w:val="en-GB"/>
        </w:rPr>
      </w:pPr>
    </w:p>
    <w:p w14:paraId="0B4DC7CD" w14:textId="77777777" w:rsidR="001C6427" w:rsidRPr="00C34D2C" w:rsidRDefault="001C6427" w:rsidP="002C00B8">
      <w:pPr>
        <w:spacing w:line="240" w:lineRule="auto"/>
        <w:jc w:val="both"/>
        <w:rPr>
          <w:rFonts w:cstheme="minorHAnsi"/>
        </w:rPr>
      </w:pPr>
    </w:p>
    <w:sectPr w:rsidR="001C6427" w:rsidRPr="00C34D2C" w:rsidSect="008A50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04894" w14:textId="77777777" w:rsidR="006A588A" w:rsidRDefault="006A588A" w:rsidP="00E77C16">
      <w:pPr>
        <w:spacing w:after="0" w:line="240" w:lineRule="auto"/>
      </w:pPr>
      <w:r>
        <w:separator/>
      </w:r>
    </w:p>
  </w:endnote>
  <w:endnote w:type="continuationSeparator" w:id="0">
    <w:p w14:paraId="0DE39E77" w14:textId="77777777" w:rsidR="006A588A" w:rsidRDefault="006A588A" w:rsidP="00E77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Pro Cond">
    <w:charset w:val="00"/>
    <w:family w:val="swiss"/>
    <w:pitch w:val="variable"/>
    <w:sig w:usb0="80000287" w:usb1="0000004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DBE89" w14:textId="77777777" w:rsidR="006A588A" w:rsidRDefault="006A588A" w:rsidP="00E77C16">
      <w:pPr>
        <w:spacing w:after="0" w:line="240" w:lineRule="auto"/>
      </w:pPr>
      <w:r>
        <w:separator/>
      </w:r>
    </w:p>
  </w:footnote>
  <w:footnote w:type="continuationSeparator" w:id="0">
    <w:p w14:paraId="23628484" w14:textId="77777777" w:rsidR="006A588A" w:rsidRDefault="006A588A" w:rsidP="00E77C16">
      <w:pPr>
        <w:spacing w:after="0" w:line="240" w:lineRule="auto"/>
      </w:pPr>
      <w:r>
        <w:continuationSeparator/>
      </w:r>
    </w:p>
  </w:footnote>
  <w:footnote w:id="1">
    <w:p w14:paraId="12A7857C" w14:textId="20A57D49" w:rsidR="00A23A70" w:rsidRDefault="00A23A70" w:rsidP="00A23A70">
      <w:pPr>
        <w:spacing w:after="0" w:line="240" w:lineRule="auto"/>
        <w:rPr>
          <w:sz w:val="20"/>
          <w:szCs w:val="20"/>
        </w:rPr>
      </w:pPr>
      <w:r>
        <w:rPr>
          <w:vertAlign w:val="superscript"/>
        </w:rPr>
        <w:footnoteRef/>
      </w:r>
      <w:r>
        <w:rPr>
          <w:sz w:val="20"/>
          <w:szCs w:val="20"/>
        </w:rPr>
        <w:t xml:space="preserve"> As part of the consultations with civil society on the CSSP, the discussion around which sectors CSSP should focus cam</w:t>
      </w:r>
      <w:r w:rsidR="00722BE4">
        <w:rPr>
          <w:sz w:val="20"/>
          <w:szCs w:val="20"/>
        </w:rPr>
        <w:t>e</w:t>
      </w:r>
      <w:r>
        <w:rPr>
          <w:sz w:val="20"/>
          <w:szCs w:val="20"/>
        </w:rPr>
        <w:t xml:space="preserve"> up. Through polling, these four sectors emerged as the priority areas for CSSP’s investment.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3F99"/>
    <w:multiLevelType w:val="hybridMultilevel"/>
    <w:tmpl w:val="0EDC6730"/>
    <w:lvl w:ilvl="0" w:tplc="94388FE6">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D716972"/>
    <w:multiLevelType w:val="multilevel"/>
    <w:tmpl w:val="135E47D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AC304C"/>
    <w:multiLevelType w:val="multilevel"/>
    <w:tmpl w:val="119A83D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DCF7AD2"/>
    <w:multiLevelType w:val="hybridMultilevel"/>
    <w:tmpl w:val="386E2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C10440"/>
    <w:multiLevelType w:val="multilevel"/>
    <w:tmpl w:val="6E5C3F0E"/>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3380BCB"/>
    <w:multiLevelType w:val="multilevel"/>
    <w:tmpl w:val="260ACDAA"/>
    <w:lvl w:ilvl="0">
      <w:start w:val="1"/>
      <w:numFmt w:val="decimal"/>
      <w:lvlText w:val="%1."/>
      <w:lvlJc w:val="left"/>
      <w:pPr>
        <w:ind w:left="720" w:hanging="360"/>
      </w:pPr>
      <w:rPr>
        <w:rFonts w:ascii="Calibri" w:eastAsia="Calibri" w:hAnsi="Calibri" w:cs="Calibr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8301B51"/>
    <w:multiLevelType w:val="hybridMultilevel"/>
    <w:tmpl w:val="4DC60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3B7E95"/>
    <w:multiLevelType w:val="hybridMultilevel"/>
    <w:tmpl w:val="BD108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045EA6"/>
    <w:multiLevelType w:val="multilevel"/>
    <w:tmpl w:val="F45CF2E2"/>
    <w:lvl w:ilvl="0">
      <w:start w:val="1"/>
      <w:numFmt w:val="decimal"/>
      <w:lvlText w:val="%1."/>
      <w:lvlJc w:val="left"/>
      <w:pPr>
        <w:tabs>
          <w:tab w:val="num" w:pos="720"/>
        </w:tabs>
        <w:ind w:left="720" w:hanging="360"/>
      </w:pPr>
      <w:rPr>
        <w:rFonts w:cs="Times New Roman"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2E801C0D"/>
    <w:multiLevelType w:val="hybridMultilevel"/>
    <w:tmpl w:val="9A3C98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D35CA4"/>
    <w:multiLevelType w:val="hybridMultilevel"/>
    <w:tmpl w:val="6CCA1B6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0E1662D"/>
    <w:multiLevelType w:val="hybridMultilevel"/>
    <w:tmpl w:val="384651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C108B2"/>
    <w:multiLevelType w:val="multilevel"/>
    <w:tmpl w:val="B11ABC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32010FB1"/>
    <w:multiLevelType w:val="hybridMultilevel"/>
    <w:tmpl w:val="D7243AF6"/>
    <w:lvl w:ilvl="0" w:tplc="0590E3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C601E6"/>
    <w:multiLevelType w:val="multilevel"/>
    <w:tmpl w:val="EAC0625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B206981"/>
    <w:multiLevelType w:val="hybridMultilevel"/>
    <w:tmpl w:val="70BAF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4A38BB"/>
    <w:multiLevelType w:val="hybridMultilevel"/>
    <w:tmpl w:val="D1F65006"/>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89B34FA"/>
    <w:multiLevelType w:val="hybridMultilevel"/>
    <w:tmpl w:val="04A203A4"/>
    <w:lvl w:ilvl="0" w:tplc="0442D962">
      <w:start w:val="1"/>
      <w:numFmt w:val="lowerLetter"/>
      <w:lvlText w:val="%1-"/>
      <w:lvlJc w:val="left"/>
      <w:pPr>
        <w:ind w:left="720" w:hanging="360"/>
      </w:pPr>
      <w:rPr>
        <w:rFonts w:ascii="Arial" w:eastAsia="Times New Roman" w:hAnsi="Arial" w:cs="Calibri"/>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4E0A221E"/>
    <w:multiLevelType w:val="hybridMultilevel"/>
    <w:tmpl w:val="BF30316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5E85B7B"/>
    <w:multiLevelType w:val="hybridMultilevel"/>
    <w:tmpl w:val="889AEA72"/>
    <w:lvl w:ilvl="0" w:tplc="E6AC09B4">
      <w:start w:val="1"/>
      <w:numFmt w:val="bullet"/>
      <w:lvlText w:val="-"/>
      <w:lvlJc w:val="left"/>
      <w:pPr>
        <w:ind w:left="720" w:hanging="360"/>
      </w:pPr>
      <w:rPr>
        <w:rFonts w:ascii="Verdana Pro Cond" w:eastAsia="Calibri" w:hAnsi="Verdana Pro Cond"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5C5C7AD0"/>
    <w:multiLevelType w:val="hybridMultilevel"/>
    <w:tmpl w:val="0F56AF94"/>
    <w:lvl w:ilvl="0" w:tplc="C3F4037C">
      <w:start w:val="2"/>
      <w:numFmt w:val="bullet"/>
      <w:lvlText w:val="-"/>
      <w:lvlJc w:val="left"/>
      <w:pPr>
        <w:ind w:left="720" w:hanging="360"/>
      </w:pPr>
      <w:rPr>
        <w:rFonts w:ascii="Calibri" w:eastAsiaTheme="minorHAnsi" w:hAnsi="Calibri" w:cs="Calibri" w:hint="default"/>
        <w:i/>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9326567"/>
    <w:multiLevelType w:val="hybridMultilevel"/>
    <w:tmpl w:val="4E349D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AC8510E"/>
    <w:multiLevelType w:val="multilevel"/>
    <w:tmpl w:val="BC20D0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18E3217"/>
    <w:multiLevelType w:val="hybridMultilevel"/>
    <w:tmpl w:val="BB60C2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268558A"/>
    <w:multiLevelType w:val="hybridMultilevel"/>
    <w:tmpl w:val="F1805C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7AB3657D"/>
    <w:multiLevelType w:val="hybridMultilevel"/>
    <w:tmpl w:val="E7CC2F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57798716">
    <w:abstractNumId w:val="18"/>
  </w:num>
  <w:num w:numId="2" w16cid:durableId="847989297">
    <w:abstractNumId w:val="23"/>
  </w:num>
  <w:num w:numId="3" w16cid:durableId="1866284636">
    <w:abstractNumId w:val="6"/>
  </w:num>
  <w:num w:numId="4" w16cid:durableId="1393503740">
    <w:abstractNumId w:val="25"/>
  </w:num>
  <w:num w:numId="5" w16cid:durableId="1238711989">
    <w:abstractNumId w:val="0"/>
  </w:num>
  <w:num w:numId="6" w16cid:durableId="380831965">
    <w:abstractNumId w:val="17"/>
  </w:num>
  <w:num w:numId="7" w16cid:durableId="920795629">
    <w:abstractNumId w:val="8"/>
  </w:num>
  <w:num w:numId="8" w16cid:durableId="523925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10471363">
    <w:abstractNumId w:val="9"/>
  </w:num>
  <w:num w:numId="10" w16cid:durableId="1614097563">
    <w:abstractNumId w:val="13"/>
  </w:num>
  <w:num w:numId="11" w16cid:durableId="71393538">
    <w:abstractNumId w:val="16"/>
  </w:num>
  <w:num w:numId="12" w16cid:durableId="1946186752">
    <w:abstractNumId w:val="21"/>
  </w:num>
  <w:num w:numId="13" w16cid:durableId="792211950">
    <w:abstractNumId w:val="7"/>
  </w:num>
  <w:num w:numId="14" w16cid:durableId="1018703221">
    <w:abstractNumId w:val="10"/>
  </w:num>
  <w:num w:numId="15" w16cid:durableId="497118447">
    <w:abstractNumId w:val="12"/>
  </w:num>
  <w:num w:numId="16" w16cid:durableId="2038239292">
    <w:abstractNumId w:val="11"/>
  </w:num>
  <w:num w:numId="17" w16cid:durableId="2095660314">
    <w:abstractNumId w:val="15"/>
  </w:num>
  <w:num w:numId="18" w16cid:durableId="1754812014">
    <w:abstractNumId w:val="4"/>
  </w:num>
  <w:num w:numId="19" w16cid:durableId="1422294934">
    <w:abstractNumId w:val="24"/>
  </w:num>
  <w:num w:numId="20" w16cid:durableId="467288296">
    <w:abstractNumId w:val="19"/>
  </w:num>
  <w:num w:numId="21" w16cid:durableId="1163009571">
    <w:abstractNumId w:val="22"/>
  </w:num>
  <w:num w:numId="22" w16cid:durableId="1320577511">
    <w:abstractNumId w:val="3"/>
  </w:num>
  <w:num w:numId="23" w16cid:durableId="1567764852">
    <w:abstractNumId w:val="20"/>
  </w:num>
  <w:num w:numId="24" w16cid:durableId="1320576439">
    <w:abstractNumId w:val="5"/>
  </w:num>
  <w:num w:numId="25" w16cid:durableId="117838435">
    <w:abstractNumId w:val="14"/>
  </w:num>
  <w:num w:numId="26" w16cid:durableId="1151870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427"/>
    <w:rsid w:val="00002937"/>
    <w:rsid w:val="000064BD"/>
    <w:rsid w:val="00020A1C"/>
    <w:rsid w:val="000221FB"/>
    <w:rsid w:val="00023D87"/>
    <w:rsid w:val="00041D28"/>
    <w:rsid w:val="00051286"/>
    <w:rsid w:val="00051511"/>
    <w:rsid w:val="000519BC"/>
    <w:rsid w:val="0005450E"/>
    <w:rsid w:val="00063E48"/>
    <w:rsid w:val="00075D68"/>
    <w:rsid w:val="00082DA3"/>
    <w:rsid w:val="00085282"/>
    <w:rsid w:val="000A35DB"/>
    <w:rsid w:val="000B3ABA"/>
    <w:rsid w:val="000C0D54"/>
    <w:rsid w:val="000C5D18"/>
    <w:rsid w:val="000C7ADC"/>
    <w:rsid w:val="000D1B06"/>
    <w:rsid w:val="000D44F8"/>
    <w:rsid w:val="000D450B"/>
    <w:rsid w:val="000D4741"/>
    <w:rsid w:val="000D66FD"/>
    <w:rsid w:val="000E671A"/>
    <w:rsid w:val="00107EFF"/>
    <w:rsid w:val="00111D70"/>
    <w:rsid w:val="00122B1F"/>
    <w:rsid w:val="001332D6"/>
    <w:rsid w:val="00135829"/>
    <w:rsid w:val="001404A6"/>
    <w:rsid w:val="001404AA"/>
    <w:rsid w:val="00143B38"/>
    <w:rsid w:val="001553D3"/>
    <w:rsid w:val="00174473"/>
    <w:rsid w:val="001830C3"/>
    <w:rsid w:val="001874E6"/>
    <w:rsid w:val="001965B2"/>
    <w:rsid w:val="001A3F50"/>
    <w:rsid w:val="001B6A53"/>
    <w:rsid w:val="001C1E04"/>
    <w:rsid w:val="001C2CDF"/>
    <w:rsid w:val="001C63A7"/>
    <w:rsid w:val="001C6427"/>
    <w:rsid w:val="001C785A"/>
    <w:rsid w:val="001D0855"/>
    <w:rsid w:val="001E63D6"/>
    <w:rsid w:val="001F445F"/>
    <w:rsid w:val="00205171"/>
    <w:rsid w:val="00213B8F"/>
    <w:rsid w:val="00225137"/>
    <w:rsid w:val="00250672"/>
    <w:rsid w:val="00250FEC"/>
    <w:rsid w:val="00264936"/>
    <w:rsid w:val="0026772A"/>
    <w:rsid w:val="00273467"/>
    <w:rsid w:val="002744A4"/>
    <w:rsid w:val="00277197"/>
    <w:rsid w:val="00292930"/>
    <w:rsid w:val="0029457C"/>
    <w:rsid w:val="002975C1"/>
    <w:rsid w:val="002A2890"/>
    <w:rsid w:val="002B2428"/>
    <w:rsid w:val="002B744C"/>
    <w:rsid w:val="002C00B8"/>
    <w:rsid w:val="002E236D"/>
    <w:rsid w:val="002E6692"/>
    <w:rsid w:val="002F0291"/>
    <w:rsid w:val="003078C7"/>
    <w:rsid w:val="00310E17"/>
    <w:rsid w:val="00312EE7"/>
    <w:rsid w:val="00315A67"/>
    <w:rsid w:val="00323605"/>
    <w:rsid w:val="003261C2"/>
    <w:rsid w:val="00331669"/>
    <w:rsid w:val="00352F2F"/>
    <w:rsid w:val="003532A5"/>
    <w:rsid w:val="003552AB"/>
    <w:rsid w:val="003553E1"/>
    <w:rsid w:val="003573C0"/>
    <w:rsid w:val="00362DFA"/>
    <w:rsid w:val="00364E45"/>
    <w:rsid w:val="00374477"/>
    <w:rsid w:val="003831AC"/>
    <w:rsid w:val="003A1BF6"/>
    <w:rsid w:val="003A60F8"/>
    <w:rsid w:val="003A65EF"/>
    <w:rsid w:val="003B203D"/>
    <w:rsid w:val="003C3C2B"/>
    <w:rsid w:val="003C3F24"/>
    <w:rsid w:val="003C7912"/>
    <w:rsid w:val="003D4B6C"/>
    <w:rsid w:val="003E0EB8"/>
    <w:rsid w:val="003E785E"/>
    <w:rsid w:val="00401F7E"/>
    <w:rsid w:val="004148A8"/>
    <w:rsid w:val="00417667"/>
    <w:rsid w:val="0042366A"/>
    <w:rsid w:val="00427A92"/>
    <w:rsid w:val="0044636A"/>
    <w:rsid w:val="00446FE8"/>
    <w:rsid w:val="00460B22"/>
    <w:rsid w:val="00474071"/>
    <w:rsid w:val="004827E5"/>
    <w:rsid w:val="004934BF"/>
    <w:rsid w:val="0049777D"/>
    <w:rsid w:val="004A6779"/>
    <w:rsid w:val="004A777E"/>
    <w:rsid w:val="004C78D7"/>
    <w:rsid w:val="004D1463"/>
    <w:rsid w:val="004D375F"/>
    <w:rsid w:val="004D5211"/>
    <w:rsid w:val="004D78E9"/>
    <w:rsid w:val="004F67ED"/>
    <w:rsid w:val="004F68EA"/>
    <w:rsid w:val="0050046A"/>
    <w:rsid w:val="00503C5E"/>
    <w:rsid w:val="005076D9"/>
    <w:rsid w:val="005149AC"/>
    <w:rsid w:val="00535CB3"/>
    <w:rsid w:val="00542CE7"/>
    <w:rsid w:val="0055416B"/>
    <w:rsid w:val="0055616A"/>
    <w:rsid w:val="00556B2F"/>
    <w:rsid w:val="00560D1E"/>
    <w:rsid w:val="00564CCF"/>
    <w:rsid w:val="00567922"/>
    <w:rsid w:val="00576EC7"/>
    <w:rsid w:val="005861BC"/>
    <w:rsid w:val="00592188"/>
    <w:rsid w:val="00595B23"/>
    <w:rsid w:val="005A06A1"/>
    <w:rsid w:val="005B64F7"/>
    <w:rsid w:val="005B7F5D"/>
    <w:rsid w:val="005C485C"/>
    <w:rsid w:val="005C736B"/>
    <w:rsid w:val="005E22DC"/>
    <w:rsid w:val="005F02A1"/>
    <w:rsid w:val="005F2261"/>
    <w:rsid w:val="005F2385"/>
    <w:rsid w:val="005F2ECA"/>
    <w:rsid w:val="005F6F8C"/>
    <w:rsid w:val="006072F5"/>
    <w:rsid w:val="00607345"/>
    <w:rsid w:val="00616124"/>
    <w:rsid w:val="00616547"/>
    <w:rsid w:val="006213D8"/>
    <w:rsid w:val="0062158C"/>
    <w:rsid w:val="00627D1A"/>
    <w:rsid w:val="006334E9"/>
    <w:rsid w:val="006342AA"/>
    <w:rsid w:val="00644F0E"/>
    <w:rsid w:val="006473BD"/>
    <w:rsid w:val="00650853"/>
    <w:rsid w:val="00653E8C"/>
    <w:rsid w:val="00660947"/>
    <w:rsid w:val="00662119"/>
    <w:rsid w:val="00667B34"/>
    <w:rsid w:val="00667EE9"/>
    <w:rsid w:val="00671614"/>
    <w:rsid w:val="00674BB7"/>
    <w:rsid w:val="00680ABF"/>
    <w:rsid w:val="006813F6"/>
    <w:rsid w:val="006906DC"/>
    <w:rsid w:val="006A5539"/>
    <w:rsid w:val="006A588A"/>
    <w:rsid w:val="006C5501"/>
    <w:rsid w:val="006D4FA4"/>
    <w:rsid w:val="006D6EEC"/>
    <w:rsid w:val="006E11FE"/>
    <w:rsid w:val="006E2FBF"/>
    <w:rsid w:val="006E4486"/>
    <w:rsid w:val="006F01F6"/>
    <w:rsid w:val="006F0952"/>
    <w:rsid w:val="00712CC5"/>
    <w:rsid w:val="00717FD9"/>
    <w:rsid w:val="00722BE4"/>
    <w:rsid w:val="0072653A"/>
    <w:rsid w:val="0073484B"/>
    <w:rsid w:val="007418B5"/>
    <w:rsid w:val="00752F66"/>
    <w:rsid w:val="0075595E"/>
    <w:rsid w:val="00761253"/>
    <w:rsid w:val="00762925"/>
    <w:rsid w:val="00764590"/>
    <w:rsid w:val="0076799F"/>
    <w:rsid w:val="0077106C"/>
    <w:rsid w:val="00787813"/>
    <w:rsid w:val="007961C3"/>
    <w:rsid w:val="007B46DF"/>
    <w:rsid w:val="007B4859"/>
    <w:rsid w:val="007D3AF3"/>
    <w:rsid w:val="007D4FAD"/>
    <w:rsid w:val="007D7E6A"/>
    <w:rsid w:val="007E0AAF"/>
    <w:rsid w:val="007E0D5A"/>
    <w:rsid w:val="007E7D23"/>
    <w:rsid w:val="00803503"/>
    <w:rsid w:val="0080625A"/>
    <w:rsid w:val="00813B95"/>
    <w:rsid w:val="00843CE6"/>
    <w:rsid w:val="00846109"/>
    <w:rsid w:val="0086200C"/>
    <w:rsid w:val="008642D8"/>
    <w:rsid w:val="0087209E"/>
    <w:rsid w:val="008771FD"/>
    <w:rsid w:val="00883829"/>
    <w:rsid w:val="00887FCA"/>
    <w:rsid w:val="008972A0"/>
    <w:rsid w:val="008A0E07"/>
    <w:rsid w:val="008A2C77"/>
    <w:rsid w:val="008A5015"/>
    <w:rsid w:val="008A50CE"/>
    <w:rsid w:val="008B07A3"/>
    <w:rsid w:val="008B17C3"/>
    <w:rsid w:val="008E4AA3"/>
    <w:rsid w:val="008F3C1C"/>
    <w:rsid w:val="009000CC"/>
    <w:rsid w:val="009002DC"/>
    <w:rsid w:val="00901AF3"/>
    <w:rsid w:val="00911FF4"/>
    <w:rsid w:val="00912F51"/>
    <w:rsid w:val="009174FD"/>
    <w:rsid w:val="0092154A"/>
    <w:rsid w:val="0092442E"/>
    <w:rsid w:val="009362D1"/>
    <w:rsid w:val="00940539"/>
    <w:rsid w:val="009574D4"/>
    <w:rsid w:val="00961470"/>
    <w:rsid w:val="009642CD"/>
    <w:rsid w:val="00967803"/>
    <w:rsid w:val="009775FF"/>
    <w:rsid w:val="009878D4"/>
    <w:rsid w:val="00991B69"/>
    <w:rsid w:val="009932E0"/>
    <w:rsid w:val="009C5BA3"/>
    <w:rsid w:val="009C6203"/>
    <w:rsid w:val="009D2497"/>
    <w:rsid w:val="009D2A26"/>
    <w:rsid w:val="009E1AE7"/>
    <w:rsid w:val="00A20A49"/>
    <w:rsid w:val="00A23023"/>
    <w:rsid w:val="00A23A70"/>
    <w:rsid w:val="00A32153"/>
    <w:rsid w:val="00A32A7A"/>
    <w:rsid w:val="00A3383B"/>
    <w:rsid w:val="00A3593A"/>
    <w:rsid w:val="00A36BD8"/>
    <w:rsid w:val="00A41C05"/>
    <w:rsid w:val="00A449FA"/>
    <w:rsid w:val="00A4719A"/>
    <w:rsid w:val="00A715F9"/>
    <w:rsid w:val="00A74ABD"/>
    <w:rsid w:val="00A80C5B"/>
    <w:rsid w:val="00A87CC1"/>
    <w:rsid w:val="00A900A4"/>
    <w:rsid w:val="00AA3366"/>
    <w:rsid w:val="00AA51F8"/>
    <w:rsid w:val="00AA6154"/>
    <w:rsid w:val="00AB093E"/>
    <w:rsid w:val="00AC3D02"/>
    <w:rsid w:val="00AD1DFA"/>
    <w:rsid w:val="00AD1FF2"/>
    <w:rsid w:val="00AE19F3"/>
    <w:rsid w:val="00AF0265"/>
    <w:rsid w:val="00AF0D04"/>
    <w:rsid w:val="00AF2D6C"/>
    <w:rsid w:val="00AF4F89"/>
    <w:rsid w:val="00B06266"/>
    <w:rsid w:val="00B06A69"/>
    <w:rsid w:val="00B207D0"/>
    <w:rsid w:val="00B55153"/>
    <w:rsid w:val="00B64E59"/>
    <w:rsid w:val="00B67B22"/>
    <w:rsid w:val="00B90853"/>
    <w:rsid w:val="00BA220E"/>
    <w:rsid w:val="00BB20EA"/>
    <w:rsid w:val="00BC5F46"/>
    <w:rsid w:val="00BC712A"/>
    <w:rsid w:val="00BC7BC9"/>
    <w:rsid w:val="00BD30F9"/>
    <w:rsid w:val="00BD56F4"/>
    <w:rsid w:val="00BE150D"/>
    <w:rsid w:val="00BE4F28"/>
    <w:rsid w:val="00BF0B78"/>
    <w:rsid w:val="00BF3B17"/>
    <w:rsid w:val="00BF5A23"/>
    <w:rsid w:val="00BF7529"/>
    <w:rsid w:val="00C14C77"/>
    <w:rsid w:val="00C16C65"/>
    <w:rsid w:val="00C24472"/>
    <w:rsid w:val="00C26054"/>
    <w:rsid w:val="00C34D2C"/>
    <w:rsid w:val="00C3740A"/>
    <w:rsid w:val="00C423E8"/>
    <w:rsid w:val="00C54B45"/>
    <w:rsid w:val="00C81DC1"/>
    <w:rsid w:val="00C826CE"/>
    <w:rsid w:val="00C85D02"/>
    <w:rsid w:val="00C875E7"/>
    <w:rsid w:val="00CA24A3"/>
    <w:rsid w:val="00CA6CE2"/>
    <w:rsid w:val="00CB4902"/>
    <w:rsid w:val="00CC6107"/>
    <w:rsid w:val="00CD3E53"/>
    <w:rsid w:val="00CD6170"/>
    <w:rsid w:val="00CD61F0"/>
    <w:rsid w:val="00CE2729"/>
    <w:rsid w:val="00CE403C"/>
    <w:rsid w:val="00CE5D0B"/>
    <w:rsid w:val="00CE65AD"/>
    <w:rsid w:val="00CF33A9"/>
    <w:rsid w:val="00CF418B"/>
    <w:rsid w:val="00D04801"/>
    <w:rsid w:val="00D106AA"/>
    <w:rsid w:val="00D157A7"/>
    <w:rsid w:val="00D158CB"/>
    <w:rsid w:val="00D21481"/>
    <w:rsid w:val="00D22042"/>
    <w:rsid w:val="00D22444"/>
    <w:rsid w:val="00D27CA6"/>
    <w:rsid w:val="00D4616F"/>
    <w:rsid w:val="00D46BC4"/>
    <w:rsid w:val="00D473D8"/>
    <w:rsid w:val="00D5195D"/>
    <w:rsid w:val="00D54426"/>
    <w:rsid w:val="00D54F28"/>
    <w:rsid w:val="00D622CA"/>
    <w:rsid w:val="00D640AD"/>
    <w:rsid w:val="00D6523D"/>
    <w:rsid w:val="00D66077"/>
    <w:rsid w:val="00D77FD4"/>
    <w:rsid w:val="00D8262E"/>
    <w:rsid w:val="00D8542E"/>
    <w:rsid w:val="00D8777F"/>
    <w:rsid w:val="00D97525"/>
    <w:rsid w:val="00DA169E"/>
    <w:rsid w:val="00DA431F"/>
    <w:rsid w:val="00DB50AC"/>
    <w:rsid w:val="00DC0C88"/>
    <w:rsid w:val="00DC19A4"/>
    <w:rsid w:val="00DC1C4F"/>
    <w:rsid w:val="00DD1054"/>
    <w:rsid w:val="00DE3D0D"/>
    <w:rsid w:val="00DE5B5F"/>
    <w:rsid w:val="00DE5FB7"/>
    <w:rsid w:val="00DF04E8"/>
    <w:rsid w:val="00DF0DCE"/>
    <w:rsid w:val="00DF4B59"/>
    <w:rsid w:val="00DF4B78"/>
    <w:rsid w:val="00E03C38"/>
    <w:rsid w:val="00E10A8C"/>
    <w:rsid w:val="00E15D23"/>
    <w:rsid w:val="00E25BCC"/>
    <w:rsid w:val="00E30BE9"/>
    <w:rsid w:val="00E32A82"/>
    <w:rsid w:val="00E37D56"/>
    <w:rsid w:val="00E41FD3"/>
    <w:rsid w:val="00E503C3"/>
    <w:rsid w:val="00E540CC"/>
    <w:rsid w:val="00E61FED"/>
    <w:rsid w:val="00E63B28"/>
    <w:rsid w:val="00E75C5B"/>
    <w:rsid w:val="00E774C4"/>
    <w:rsid w:val="00E77C16"/>
    <w:rsid w:val="00E8209A"/>
    <w:rsid w:val="00E9039D"/>
    <w:rsid w:val="00E939A8"/>
    <w:rsid w:val="00E946E5"/>
    <w:rsid w:val="00E9662D"/>
    <w:rsid w:val="00E96AB7"/>
    <w:rsid w:val="00EB11AC"/>
    <w:rsid w:val="00EB1642"/>
    <w:rsid w:val="00EC21A1"/>
    <w:rsid w:val="00ED2F27"/>
    <w:rsid w:val="00ED7A6C"/>
    <w:rsid w:val="00EE6529"/>
    <w:rsid w:val="00EE7AD1"/>
    <w:rsid w:val="00F103CA"/>
    <w:rsid w:val="00F21321"/>
    <w:rsid w:val="00F21FEF"/>
    <w:rsid w:val="00F24B56"/>
    <w:rsid w:val="00F34ADA"/>
    <w:rsid w:val="00F47B5A"/>
    <w:rsid w:val="00F5055E"/>
    <w:rsid w:val="00F6092E"/>
    <w:rsid w:val="00F609F5"/>
    <w:rsid w:val="00F74388"/>
    <w:rsid w:val="00F9480D"/>
    <w:rsid w:val="00F974F3"/>
    <w:rsid w:val="00FA44C8"/>
    <w:rsid w:val="00FA469C"/>
    <w:rsid w:val="00FA70C2"/>
    <w:rsid w:val="00FB06F6"/>
    <w:rsid w:val="00FB0792"/>
    <w:rsid w:val="00FB156C"/>
    <w:rsid w:val="00FC0608"/>
    <w:rsid w:val="00FD08A0"/>
    <w:rsid w:val="00FD7C56"/>
    <w:rsid w:val="00FE6F29"/>
    <w:rsid w:val="00FF077D"/>
    <w:rsid w:val="00FF3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34596"/>
  <w15:docId w15:val="{F2EFC7FB-6CE0-43CA-9886-C2EB2E74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
    <w:basedOn w:val="Normal"/>
    <w:link w:val="ListParagraphChar"/>
    <w:uiPriority w:val="34"/>
    <w:qFormat/>
    <w:rsid w:val="00627D1A"/>
    <w:pPr>
      <w:ind w:left="720"/>
      <w:contextualSpacing/>
    </w:pPr>
  </w:style>
  <w:style w:type="paragraph" w:styleId="Header">
    <w:name w:val="header"/>
    <w:basedOn w:val="Normal"/>
    <w:link w:val="HeaderChar"/>
    <w:uiPriority w:val="99"/>
    <w:unhideWhenUsed/>
    <w:rsid w:val="00E77C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7C16"/>
  </w:style>
  <w:style w:type="paragraph" w:styleId="Footer">
    <w:name w:val="footer"/>
    <w:basedOn w:val="Normal"/>
    <w:link w:val="FooterChar"/>
    <w:uiPriority w:val="99"/>
    <w:unhideWhenUsed/>
    <w:rsid w:val="00E77C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7C16"/>
  </w:style>
  <w:style w:type="table" w:styleId="TableGrid">
    <w:name w:val="Table Grid"/>
    <w:basedOn w:val="TableNormal"/>
    <w:uiPriority w:val="59"/>
    <w:rsid w:val="002E66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0F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0FEC"/>
    <w:rPr>
      <w:rFonts w:ascii="Tahoma" w:hAnsi="Tahoma" w:cs="Tahoma"/>
      <w:sz w:val="16"/>
      <w:szCs w:val="16"/>
    </w:rPr>
  </w:style>
  <w:style w:type="character" w:styleId="CommentReference">
    <w:name w:val="annotation reference"/>
    <w:basedOn w:val="DefaultParagraphFont"/>
    <w:uiPriority w:val="99"/>
    <w:semiHidden/>
    <w:unhideWhenUsed/>
    <w:rsid w:val="00250FEC"/>
    <w:rPr>
      <w:sz w:val="16"/>
      <w:szCs w:val="16"/>
    </w:rPr>
  </w:style>
  <w:style w:type="paragraph" w:styleId="CommentText">
    <w:name w:val="annotation text"/>
    <w:basedOn w:val="Normal"/>
    <w:link w:val="CommentTextChar"/>
    <w:uiPriority w:val="99"/>
    <w:unhideWhenUsed/>
    <w:rsid w:val="00250FEC"/>
    <w:pPr>
      <w:spacing w:line="240" w:lineRule="auto"/>
    </w:pPr>
    <w:rPr>
      <w:sz w:val="20"/>
      <w:szCs w:val="20"/>
    </w:rPr>
  </w:style>
  <w:style w:type="character" w:customStyle="1" w:styleId="CommentTextChar">
    <w:name w:val="Comment Text Char"/>
    <w:basedOn w:val="DefaultParagraphFont"/>
    <w:link w:val="CommentText"/>
    <w:uiPriority w:val="99"/>
    <w:rsid w:val="00250FEC"/>
    <w:rPr>
      <w:sz w:val="20"/>
      <w:szCs w:val="20"/>
    </w:rPr>
  </w:style>
  <w:style w:type="paragraph" w:styleId="CommentSubject">
    <w:name w:val="annotation subject"/>
    <w:basedOn w:val="CommentText"/>
    <w:next w:val="CommentText"/>
    <w:link w:val="CommentSubjectChar"/>
    <w:uiPriority w:val="99"/>
    <w:semiHidden/>
    <w:unhideWhenUsed/>
    <w:rsid w:val="00250FEC"/>
    <w:rPr>
      <w:b/>
      <w:bCs/>
    </w:rPr>
  </w:style>
  <w:style w:type="character" w:customStyle="1" w:styleId="CommentSubjectChar">
    <w:name w:val="Comment Subject Char"/>
    <w:basedOn w:val="CommentTextChar"/>
    <w:link w:val="CommentSubject"/>
    <w:uiPriority w:val="99"/>
    <w:semiHidden/>
    <w:rsid w:val="00250FEC"/>
    <w:rPr>
      <w:b/>
      <w:bCs/>
      <w:sz w:val="20"/>
      <w:szCs w:val="20"/>
    </w:rPr>
  </w:style>
  <w:style w:type="paragraph" w:styleId="Revision">
    <w:name w:val="Revision"/>
    <w:hidden/>
    <w:uiPriority w:val="99"/>
    <w:semiHidden/>
    <w:rsid w:val="00250FEC"/>
    <w:pPr>
      <w:spacing w:after="0" w:line="240" w:lineRule="auto"/>
    </w:pPr>
  </w:style>
  <w:style w:type="character" w:styleId="Hyperlink">
    <w:name w:val="Hyperlink"/>
    <w:basedOn w:val="DefaultParagraphFont"/>
    <w:uiPriority w:val="99"/>
    <w:unhideWhenUsed/>
    <w:rsid w:val="00846109"/>
    <w:rPr>
      <w:color w:val="0000FF" w:themeColor="hyperlink"/>
      <w:u w:val="single"/>
    </w:rPr>
  </w:style>
  <w:style w:type="paragraph" w:customStyle="1" w:styleId="ColorfulList-Accent11">
    <w:name w:val="Colorful List - Accent 11"/>
    <w:aliases w:val="Dot pt,F5 List Paragraph,List Paragraph1,Bullet Points,No Spacing1,List Paragraph Char Char Char,Indicator Text,Numbered Para 1,Bullet 1,List Paragraph12,MAIN CONTENT,Colorful List - Accent 111,List Paragraph11,List Paragraph2"/>
    <w:basedOn w:val="Normal"/>
    <w:uiPriority w:val="34"/>
    <w:qFormat/>
    <w:rsid w:val="00846109"/>
    <w:pPr>
      <w:spacing w:after="160" w:line="256" w:lineRule="auto"/>
      <w:ind w:left="720"/>
      <w:contextualSpacing/>
    </w:pPr>
    <w:rPr>
      <w:rFonts w:ascii="Calibri" w:eastAsia="Calibri" w:hAnsi="Calibri" w:cs="Times New Roman"/>
      <w:lang w:val="en-ZA"/>
    </w:rPr>
  </w:style>
  <w:style w:type="character" w:styleId="UnresolvedMention">
    <w:name w:val="Unresolved Mention"/>
    <w:basedOn w:val="DefaultParagraphFont"/>
    <w:uiPriority w:val="99"/>
    <w:semiHidden/>
    <w:unhideWhenUsed/>
    <w:rsid w:val="006D4FA4"/>
    <w:rPr>
      <w:color w:val="808080"/>
      <w:shd w:val="clear" w:color="auto" w:fill="E6E6E6"/>
    </w:rPr>
  </w:style>
  <w:style w:type="character" w:customStyle="1" w:styleId="ListParagraphChar">
    <w:name w:val="List Paragraph Char"/>
    <w:aliases w:val="OBC Bullet Char"/>
    <w:link w:val="ListParagraph"/>
    <w:uiPriority w:val="34"/>
    <w:qFormat/>
    <w:locked/>
    <w:rsid w:val="006D4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dedoo@star-ghana.org" TargetMode="External"/><Relationship Id="rId4" Type="http://schemas.openxmlformats.org/officeDocument/2006/relationships/settings" Target="settings.xml"/><Relationship Id="rId9" Type="http://schemas.openxmlformats.org/officeDocument/2006/relationships/hyperlink" Target="mailto:jkoomson@star-ghan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9C790-82EC-4109-83CC-D2EC4F6A0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1207</Words>
  <Characters>6885</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Coffey International Limited</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Ibrahim-Tanko Amidu</dc:creator>
  <cp:keywords/>
  <dc:description/>
  <cp:lastModifiedBy>Papisdaff Abdullah Ali</cp:lastModifiedBy>
  <cp:revision>2</cp:revision>
  <cp:lastPrinted>2018-01-29T17:34:00Z</cp:lastPrinted>
  <dcterms:created xsi:type="dcterms:W3CDTF">2023-04-03T12:28:00Z</dcterms:created>
  <dcterms:modified xsi:type="dcterms:W3CDTF">2023-04-03T12:28:00Z</dcterms:modified>
</cp:coreProperties>
</file>